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30200563"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993947" w:rsidRDefault="00993947" w:rsidP="00993947">
      <w:pPr>
        <w:pStyle w:val="af"/>
        <w:rPr>
          <w:rFonts w:ascii="Arial" w:hAnsi="Arial" w:cs="Arial"/>
        </w:rPr>
      </w:pPr>
      <w:r>
        <w:rPr>
          <w:rFonts w:ascii="Arial" w:hAnsi="Arial" w:cs="Arial"/>
        </w:rPr>
        <w:t xml:space="preserve">            ΕΛΛΗΝΙΚΗ ΔΗΜΟΚΡΑΤΙΑ</w:t>
      </w:r>
    </w:p>
    <w:p w:rsidR="00993947" w:rsidRDefault="00993947" w:rsidP="00993947">
      <w:pPr>
        <w:pStyle w:val="af"/>
        <w:rPr>
          <w:rFonts w:ascii="Arial" w:hAnsi="Arial" w:cs="Arial"/>
        </w:rPr>
      </w:pPr>
      <w:r>
        <w:rPr>
          <w:rFonts w:ascii="Arial" w:hAnsi="Arial" w:cs="Arial"/>
        </w:rPr>
        <w:t>ΠΕΡΙΦΕΡΕΙΑ ΚΕΝΤΡΙΚΗΣ ΜΑΚΕΔΟΝΙΑΣ</w:t>
      </w:r>
    </w:p>
    <w:p w:rsidR="00993947" w:rsidRDefault="00993947" w:rsidP="00993947">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047256" w:rsidRDefault="00993947" w:rsidP="00993947">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p>
    <w:p w:rsidR="00990D22" w:rsidRPr="00370971" w:rsidRDefault="00990D22" w:rsidP="00990D22">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D64B7F" w:rsidRPr="006F5277" w:rsidRDefault="00D64B7F" w:rsidP="00D64B7F">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8F727C">
        <w:rPr>
          <w:rFonts w:ascii="Tahoma" w:hAnsi="Tahoma" w:cs="Tahoma"/>
          <w:b/>
          <w:sz w:val="22"/>
          <w:szCs w:val="22"/>
        </w:rPr>
        <w:t>50</w:t>
      </w:r>
      <w:r w:rsidRPr="000B5571">
        <w:rPr>
          <w:rFonts w:ascii="Tahoma" w:hAnsi="Tahoma" w:cs="Tahoma"/>
          <w:b/>
          <w:sz w:val="22"/>
          <w:szCs w:val="22"/>
          <w:vertAlign w:val="superscript"/>
        </w:rPr>
        <w:t>ης</w:t>
      </w:r>
      <w:r>
        <w:rPr>
          <w:rFonts w:ascii="Tahoma" w:hAnsi="Tahoma" w:cs="Tahoma"/>
          <w:b/>
          <w:sz w:val="22"/>
          <w:szCs w:val="22"/>
        </w:rPr>
        <w:t xml:space="preserve"> - </w:t>
      </w:r>
      <w:r w:rsidR="008F727C">
        <w:rPr>
          <w:rFonts w:ascii="Tahoma" w:hAnsi="Tahoma" w:cs="Tahoma"/>
          <w:b/>
          <w:sz w:val="22"/>
          <w:szCs w:val="22"/>
        </w:rPr>
        <w:t>15/11</w:t>
      </w:r>
      <w:r w:rsidR="00320FD7">
        <w:rPr>
          <w:rFonts w:ascii="Tahoma" w:hAnsi="Tahoma" w:cs="Tahoma"/>
          <w:b/>
          <w:sz w:val="22"/>
          <w:szCs w:val="22"/>
        </w:rPr>
        <w:t>/2022</w:t>
      </w:r>
      <w:r w:rsidRPr="006F5277">
        <w:rPr>
          <w:rFonts w:ascii="Tahoma" w:hAnsi="Tahoma" w:cs="Tahoma"/>
          <w:b/>
          <w:sz w:val="22"/>
          <w:szCs w:val="22"/>
        </w:rPr>
        <w:t xml:space="preserve">    </w:t>
      </w:r>
      <w:r w:rsidR="00FF0647">
        <w:rPr>
          <w:rFonts w:ascii="Tahoma" w:hAnsi="Tahoma" w:cs="Tahoma"/>
          <w:b/>
          <w:sz w:val="22"/>
          <w:szCs w:val="22"/>
        </w:rPr>
        <w:t xml:space="preserve">Δημόσιας </w:t>
      </w:r>
      <w:r w:rsidRPr="006F5277">
        <w:rPr>
          <w:rFonts w:ascii="Tahoma" w:hAnsi="Tahoma" w:cs="Tahoma"/>
          <w:b/>
          <w:sz w:val="22"/>
          <w:szCs w:val="22"/>
        </w:rPr>
        <w:t>Τακτικής</w:t>
      </w:r>
    </w:p>
    <w:p w:rsidR="00D64B7F" w:rsidRDefault="00D64B7F" w:rsidP="00D64B7F">
      <w:pPr>
        <w:tabs>
          <w:tab w:val="left" w:pos="1134"/>
        </w:tabs>
        <w:spacing w:line="360" w:lineRule="auto"/>
        <w:ind w:left="1134" w:right="509"/>
        <w:jc w:val="center"/>
        <w:rPr>
          <w:rFonts w:ascii="Tahoma" w:hAnsi="Tahoma" w:cs="Tahoma"/>
          <w:b/>
          <w:sz w:val="22"/>
          <w:szCs w:val="22"/>
        </w:rPr>
      </w:pPr>
      <w:r w:rsidRPr="006F5277">
        <w:rPr>
          <w:rFonts w:ascii="Tahoma" w:hAnsi="Tahoma" w:cs="Tahoma"/>
          <w:b/>
          <w:sz w:val="22"/>
          <w:szCs w:val="22"/>
        </w:rPr>
        <w:t>Συνεδρίασης της Οικονομικής Επιτροπής του Δήμου Η.Π. Νάουσας</w:t>
      </w:r>
    </w:p>
    <w:p w:rsidR="00C4021E" w:rsidRPr="006F5277" w:rsidRDefault="00C4021E" w:rsidP="00D64B7F">
      <w:pPr>
        <w:tabs>
          <w:tab w:val="left" w:pos="1134"/>
        </w:tabs>
        <w:spacing w:line="360" w:lineRule="auto"/>
        <w:ind w:left="1134" w:right="509"/>
        <w:jc w:val="cente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37251A">
        <w:rPr>
          <w:rFonts w:ascii="Tahoma" w:hAnsi="Tahoma" w:cs="Tahoma"/>
          <w:b/>
          <w:sz w:val="22"/>
          <w:szCs w:val="22"/>
          <w:u w:val="single"/>
        </w:rPr>
        <w:t xml:space="preserve"> </w:t>
      </w:r>
      <w:r w:rsidR="00670E35">
        <w:rPr>
          <w:rFonts w:ascii="Tahoma" w:hAnsi="Tahoma" w:cs="Tahoma"/>
          <w:b/>
          <w:sz w:val="22"/>
          <w:szCs w:val="22"/>
          <w:u w:val="single"/>
        </w:rPr>
        <w:t>506</w:t>
      </w:r>
      <w:r w:rsidR="005563A7">
        <w:rPr>
          <w:rFonts w:ascii="Tahoma" w:hAnsi="Tahoma" w:cs="Tahoma"/>
          <w:b/>
          <w:sz w:val="22"/>
          <w:szCs w:val="22"/>
          <w:u w:val="single"/>
        </w:rPr>
        <w:t>/</w:t>
      </w:r>
      <w:r w:rsidR="00320FD7">
        <w:rPr>
          <w:rFonts w:ascii="Tahoma" w:hAnsi="Tahoma" w:cs="Tahoma"/>
          <w:b/>
          <w:sz w:val="22"/>
          <w:szCs w:val="22"/>
          <w:u w:val="single"/>
        </w:rPr>
        <w:t>2022</w:t>
      </w:r>
    </w:p>
    <w:p w:rsidR="00990D22" w:rsidRPr="006F5277" w:rsidRDefault="00990D22" w:rsidP="00990D22">
      <w:pPr>
        <w:jc w:val="both"/>
        <w:rPr>
          <w:rFonts w:ascii="Arial" w:hAnsi="Arial" w:cs="Arial"/>
          <w:sz w:val="22"/>
          <w:szCs w:val="22"/>
        </w:rPr>
      </w:pPr>
      <w:r w:rsidRPr="006F5277">
        <w:rPr>
          <w:rFonts w:ascii="Arial" w:hAnsi="Arial" w:cs="Arial"/>
          <w:b/>
          <w:sz w:val="22"/>
          <w:szCs w:val="22"/>
          <w:lang w:eastAsia="en-US"/>
        </w:rPr>
        <w:t>ΘΕΜΑ</w:t>
      </w:r>
      <w:r w:rsidRPr="006F5277">
        <w:rPr>
          <w:rFonts w:ascii="Arial" w:hAnsi="Arial" w:cs="Arial"/>
          <w:sz w:val="22"/>
          <w:szCs w:val="22"/>
          <w:lang w:eastAsia="en-US"/>
        </w:rPr>
        <w:t xml:space="preserve">: </w:t>
      </w:r>
      <w:r w:rsidR="003F71E2" w:rsidRPr="003B7292">
        <w:rPr>
          <w:rFonts w:ascii="Arial" w:eastAsia="Calibri" w:hAnsi="Arial" w:cs="Arial"/>
          <w:sz w:val="22"/>
          <w:szCs w:val="22"/>
        </w:rPr>
        <w:t>Έγκριση της 1</w:t>
      </w:r>
      <w:r w:rsidR="008F727C">
        <w:rPr>
          <w:rFonts w:ascii="Arial" w:eastAsia="Calibri" w:hAnsi="Arial" w:cs="Arial"/>
          <w:sz w:val="22"/>
          <w:szCs w:val="22"/>
        </w:rPr>
        <w:t>5</w:t>
      </w:r>
      <w:r w:rsidR="003F71E2" w:rsidRPr="003B7292">
        <w:rPr>
          <w:rFonts w:ascii="Arial" w:hAnsi="Arial" w:cs="Arial"/>
          <w:bCs/>
          <w:sz w:val="22"/>
          <w:szCs w:val="22"/>
          <w:vertAlign w:val="superscript"/>
        </w:rPr>
        <w:t>ης</w:t>
      </w:r>
      <w:r w:rsidR="003F71E2" w:rsidRPr="003B7292">
        <w:rPr>
          <w:rFonts w:ascii="Arial" w:hAnsi="Arial" w:cs="Arial"/>
          <w:bCs/>
          <w:sz w:val="22"/>
          <w:szCs w:val="22"/>
        </w:rPr>
        <w:t xml:space="preserve"> Αναμόρφωσης    </w:t>
      </w:r>
      <w:r w:rsidR="003F71E2" w:rsidRPr="003B7292">
        <w:rPr>
          <w:rFonts w:ascii="Arial" w:hAnsi="Arial" w:cs="Arial"/>
          <w:sz w:val="22"/>
          <w:szCs w:val="22"/>
        </w:rPr>
        <w:t xml:space="preserve">Προϋπολογισμού του </w:t>
      </w:r>
      <w:r w:rsidR="003F71E2" w:rsidRPr="003B7292">
        <w:rPr>
          <w:rFonts w:ascii="Arial" w:hAnsi="Arial" w:cs="Arial"/>
          <w:bCs/>
          <w:sz w:val="22"/>
          <w:szCs w:val="22"/>
        </w:rPr>
        <w:t xml:space="preserve">Δ. Ηρωικής Πόλεως Νάουσας </w:t>
      </w:r>
      <w:r w:rsidR="003F71E2">
        <w:rPr>
          <w:rFonts w:ascii="Arial" w:hAnsi="Arial" w:cs="Arial"/>
          <w:sz w:val="22"/>
          <w:szCs w:val="22"/>
        </w:rPr>
        <w:t>έτους  2022 (Ο</w:t>
      </w:r>
      <w:r w:rsidR="003F71E2" w:rsidRPr="003B7292">
        <w:rPr>
          <w:rFonts w:ascii="Arial" w:hAnsi="Arial" w:cs="Arial"/>
          <w:sz w:val="22"/>
          <w:szCs w:val="22"/>
        </w:rPr>
        <w:t xml:space="preserve">.Υ.) και εισήγηση </w:t>
      </w:r>
      <w:r w:rsidR="003F71E2" w:rsidRPr="003B7292">
        <w:rPr>
          <w:rFonts w:ascii="Arial" w:eastAsia="Calibri" w:hAnsi="Arial" w:cs="Arial"/>
          <w:sz w:val="22"/>
          <w:szCs w:val="22"/>
        </w:rPr>
        <w:t>στο Δημοτικό Συμβούλιο</w:t>
      </w:r>
      <w:r w:rsidR="003F71E2">
        <w:rPr>
          <w:rFonts w:ascii="Arial" w:eastAsia="Calibri" w:hAnsi="Arial" w:cs="Arial"/>
          <w:sz w:val="22"/>
          <w:szCs w:val="22"/>
        </w:rPr>
        <w:t>.</w:t>
      </w:r>
    </w:p>
    <w:p w:rsidR="00990D22" w:rsidRPr="006F5277" w:rsidRDefault="00990D22" w:rsidP="00990D22">
      <w:pPr>
        <w:ind w:left="851" w:hanging="851"/>
        <w:jc w:val="both"/>
        <w:rPr>
          <w:rFonts w:ascii="Arial" w:hAnsi="Arial" w:cs="Arial"/>
          <w:sz w:val="22"/>
          <w:szCs w:val="22"/>
        </w:rPr>
      </w:pPr>
    </w:p>
    <w:p w:rsidR="00DF14CD" w:rsidRPr="0007730E" w:rsidRDefault="00DF14CD" w:rsidP="00DF14CD">
      <w:pPr>
        <w:pStyle w:val="af"/>
        <w:ind w:left="-142"/>
        <w:jc w:val="both"/>
        <w:rPr>
          <w:rFonts w:ascii="Arial" w:hAnsi="Arial" w:cs="Arial"/>
          <w:bCs/>
        </w:rPr>
      </w:pPr>
      <w:r w:rsidRPr="0007730E">
        <w:rPr>
          <w:rFonts w:ascii="Arial" w:hAnsi="Arial" w:cs="Arial"/>
        </w:rPr>
        <w:t xml:space="preserve">Στη Νάουσα  και στο δημοτικό κατάστημα σήμερα στις </w:t>
      </w:r>
      <w:r>
        <w:rPr>
          <w:rFonts w:ascii="Arial" w:hAnsi="Arial" w:cs="Arial"/>
        </w:rPr>
        <w:t>15</w:t>
      </w:r>
      <w:r w:rsidRPr="0007730E">
        <w:rPr>
          <w:rFonts w:ascii="Arial" w:hAnsi="Arial" w:cs="Arial"/>
        </w:rPr>
        <w:t xml:space="preserve"> του μήνα </w:t>
      </w:r>
      <w:r>
        <w:rPr>
          <w:rFonts w:ascii="Arial" w:hAnsi="Arial" w:cs="Arial"/>
        </w:rPr>
        <w:t>Νοεμβρίου</w:t>
      </w:r>
      <w:r w:rsidRPr="0007730E">
        <w:rPr>
          <w:rFonts w:ascii="Arial" w:hAnsi="Arial" w:cs="Arial"/>
        </w:rPr>
        <w:t xml:space="preserve">  του έτους 2022  ημέρα</w:t>
      </w:r>
      <w:r>
        <w:rPr>
          <w:rFonts w:ascii="Arial" w:hAnsi="Arial" w:cs="Arial"/>
        </w:rPr>
        <w:t xml:space="preserve"> της εβδομάδας Τρίτη  και ώρα 1</w:t>
      </w:r>
      <w:r w:rsidRPr="00363A4B">
        <w:rPr>
          <w:rFonts w:ascii="Arial" w:hAnsi="Arial" w:cs="Arial"/>
        </w:rPr>
        <w:t>3</w:t>
      </w:r>
      <w:r w:rsidRPr="0007730E">
        <w:rPr>
          <w:rFonts w:ascii="Arial" w:hAnsi="Arial" w:cs="Arial"/>
        </w:rPr>
        <w:t>:00   συνήλθε σε   δημόσια Τακτική Συνεδρίαση η Οικονομική Επιτροπ</w:t>
      </w:r>
      <w:r>
        <w:rPr>
          <w:rFonts w:ascii="Arial" w:hAnsi="Arial" w:cs="Arial"/>
        </w:rPr>
        <w:t xml:space="preserve">ή, ύστερα από τη με αρ. </w:t>
      </w:r>
      <w:proofErr w:type="spellStart"/>
      <w:r>
        <w:rPr>
          <w:rFonts w:ascii="Arial" w:hAnsi="Arial" w:cs="Arial"/>
        </w:rPr>
        <w:t>πρωτ</w:t>
      </w:r>
      <w:proofErr w:type="spellEnd"/>
      <w:r w:rsidRPr="00363A4B">
        <w:rPr>
          <w:rFonts w:ascii="Arial" w:hAnsi="Arial" w:cs="Arial"/>
        </w:rPr>
        <w:t xml:space="preserve">. </w:t>
      </w:r>
      <w:r>
        <w:rPr>
          <w:rFonts w:ascii="Arial" w:hAnsi="Arial" w:cs="Arial"/>
        </w:rPr>
        <w:t>19147/11-11</w:t>
      </w:r>
      <w:r w:rsidRPr="0007730E">
        <w:rPr>
          <w:rFonts w:ascii="Arial" w:hAnsi="Arial" w:cs="Arial"/>
        </w:rPr>
        <w:t>-202</w:t>
      </w:r>
      <w:r>
        <w:rPr>
          <w:rFonts w:ascii="Arial" w:hAnsi="Arial" w:cs="Arial"/>
        </w:rPr>
        <w:t>2</w:t>
      </w:r>
      <w:r w:rsidRPr="0007730E">
        <w:rPr>
          <w:rFonts w:ascii="Arial" w:hAnsi="Arial" w:cs="Arial"/>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w:t>
      </w:r>
      <w:r w:rsidRPr="0007730E">
        <w:rPr>
          <w:rFonts w:ascii="Arial" w:hAnsi="Arial" w:cs="Arial"/>
          <w:color w:val="686868"/>
          <w:shd w:val="clear" w:color="auto" w:fill="FFFFFF"/>
        </w:rPr>
        <w:t xml:space="preserve"> </w:t>
      </w:r>
      <w:r w:rsidRPr="0007730E">
        <w:rPr>
          <w:rFonts w:ascii="Arial" w:hAnsi="Arial" w:cs="Arial"/>
        </w:rPr>
        <w:t xml:space="preserve">και την με αριθμό 380 αρ. </w:t>
      </w:r>
      <w:proofErr w:type="spellStart"/>
      <w:r w:rsidRPr="0007730E">
        <w:rPr>
          <w:rFonts w:ascii="Arial" w:hAnsi="Arial" w:cs="Arial"/>
        </w:rPr>
        <w:t>πρωτ</w:t>
      </w:r>
      <w:proofErr w:type="spellEnd"/>
      <w:r w:rsidRPr="0007730E">
        <w:rPr>
          <w:rFonts w:ascii="Arial" w:hAnsi="Arial" w:cs="Arial"/>
        </w:rPr>
        <w:t xml:space="preserve">. 39456/15-06-2022 εγκύκλιο  του Υπουργείου Εσωτερικών και την  KYA </w:t>
      </w:r>
      <w:proofErr w:type="spellStart"/>
      <w:r w:rsidRPr="0007730E">
        <w:rPr>
          <w:rFonts w:ascii="Arial" w:hAnsi="Arial" w:cs="Arial"/>
        </w:rPr>
        <w:t>Αριθμ</w:t>
      </w:r>
      <w:proofErr w:type="spellEnd"/>
      <w:r w:rsidRPr="0007730E">
        <w:rPr>
          <w:rFonts w:ascii="Arial" w:hAnsi="Arial" w:cs="Arial"/>
        </w:rPr>
        <w:t xml:space="preserve">.  </w:t>
      </w:r>
      <w:r w:rsidRPr="0007730E">
        <w:rPr>
          <w:rFonts w:ascii="Arial" w:hAnsi="Arial" w:cs="Arial"/>
          <w:bCs/>
        </w:rPr>
        <w:t>ΚΥΑ  Δ1α/Γ.Π.οικ. 55384/30.09.2022 (ΦΕΚ 5129/01.10.2022 τεύχος Β')</w:t>
      </w:r>
    </w:p>
    <w:p w:rsidR="00FF67B4" w:rsidRDefault="00FF67B4" w:rsidP="00EC3D3E">
      <w:pPr>
        <w:pStyle w:val="20"/>
        <w:ind w:right="43"/>
        <w:rPr>
          <w:rFonts w:ascii="Arial" w:hAnsi="Arial" w:cs="Arial"/>
          <w:sz w:val="22"/>
          <w:szCs w:val="22"/>
        </w:rPr>
      </w:pPr>
    </w:p>
    <w:p w:rsidR="005563A7" w:rsidRPr="00670E35" w:rsidRDefault="005563A7" w:rsidP="005563A7">
      <w:pPr>
        <w:pStyle w:val="af"/>
        <w:jc w:val="both"/>
        <w:rPr>
          <w:rFonts w:ascii="Arial" w:hAnsi="Arial" w:cs="Arial"/>
        </w:rPr>
      </w:pPr>
      <w:r w:rsidRPr="00F374BC">
        <w:rPr>
          <w:rFonts w:ascii="Arial" w:hAnsi="Arial" w:cs="Arial"/>
        </w:rPr>
        <w:t xml:space="preserve">Αφού διαπιστώθηκε ότι υπάρχει νόμιμη απαρτία (άρθρο 75 του Ν.3852/10), δεδομένου ότι σε σύνολο εννέα (9) μελών ήταν </w:t>
      </w:r>
      <w:r w:rsidRPr="00670E35">
        <w:rPr>
          <w:rFonts w:ascii="Arial" w:hAnsi="Arial" w:cs="Arial"/>
        </w:rPr>
        <w:t xml:space="preserve">παρόντα (δια ζώσης) τα </w:t>
      </w:r>
      <w:r w:rsidR="00670E35" w:rsidRPr="00670E35">
        <w:rPr>
          <w:rFonts w:ascii="Arial" w:hAnsi="Arial" w:cs="Arial"/>
        </w:rPr>
        <w:t>πέντε  (5</w:t>
      </w:r>
      <w:r w:rsidRPr="00670E35">
        <w:rPr>
          <w:rFonts w:ascii="Arial" w:hAnsi="Arial" w:cs="Arial"/>
        </w:rPr>
        <w:t>)  μέλη:</w:t>
      </w:r>
      <w:r w:rsidRPr="00670E35">
        <w:rPr>
          <w:rFonts w:ascii="Arial" w:hAnsi="Arial" w:cs="Arial"/>
        </w:rPr>
        <w:tab/>
      </w:r>
    </w:p>
    <w:p w:rsidR="005563A7" w:rsidRPr="00670E35" w:rsidRDefault="005563A7" w:rsidP="005563A7">
      <w:pPr>
        <w:pStyle w:val="af"/>
        <w:jc w:val="both"/>
        <w:rPr>
          <w:rFonts w:ascii="Arial" w:hAnsi="Arial" w:cs="Arial"/>
        </w:rPr>
      </w:pPr>
    </w:p>
    <w:p w:rsidR="005563A7" w:rsidRPr="00670E35" w:rsidRDefault="005563A7" w:rsidP="005563A7">
      <w:pPr>
        <w:pStyle w:val="20"/>
        <w:ind w:right="43" w:firstLine="720"/>
        <w:rPr>
          <w:rFonts w:ascii="Tahoma" w:hAnsi="Tahoma" w:cs="Tahoma"/>
          <w:sz w:val="22"/>
          <w:szCs w:val="22"/>
        </w:rPr>
      </w:pPr>
      <w:r w:rsidRPr="00670E35">
        <w:rPr>
          <w:rFonts w:ascii="Tahoma" w:hAnsi="Tahoma" w:cs="Tahoma"/>
          <w:sz w:val="22"/>
          <w:szCs w:val="22"/>
        </w:rPr>
        <w:t xml:space="preserve">  ΠΑΡΟΝΤΕΣ</w:t>
      </w:r>
      <w:r w:rsidRPr="00670E35">
        <w:rPr>
          <w:rFonts w:ascii="Tahoma" w:hAnsi="Tahoma" w:cs="Tahoma"/>
          <w:sz w:val="22"/>
          <w:szCs w:val="22"/>
        </w:rPr>
        <w:tab/>
      </w:r>
      <w:r w:rsidRPr="00670E35">
        <w:rPr>
          <w:rFonts w:ascii="Tahoma" w:hAnsi="Tahoma" w:cs="Tahoma"/>
          <w:sz w:val="22"/>
          <w:szCs w:val="22"/>
        </w:rPr>
        <w:tab/>
      </w:r>
      <w:r w:rsidRPr="00670E35">
        <w:rPr>
          <w:rFonts w:ascii="Tahoma" w:hAnsi="Tahoma" w:cs="Tahoma"/>
          <w:sz w:val="22"/>
          <w:szCs w:val="22"/>
        </w:rPr>
        <w:tab/>
      </w:r>
      <w:r w:rsidRPr="00670E35">
        <w:rPr>
          <w:rFonts w:ascii="Tahoma" w:hAnsi="Tahoma" w:cs="Tahoma"/>
          <w:sz w:val="22"/>
          <w:szCs w:val="22"/>
        </w:rPr>
        <w:tab/>
        <w:t xml:space="preserve">                     </w:t>
      </w:r>
      <w:r w:rsidRPr="00670E35">
        <w:rPr>
          <w:rFonts w:ascii="Tahoma" w:hAnsi="Tahoma" w:cs="Tahoma"/>
          <w:sz w:val="22"/>
          <w:szCs w:val="22"/>
        </w:rPr>
        <w:tab/>
        <w:t>ΑΠΟΝΤΕΣ</w:t>
      </w:r>
    </w:p>
    <w:p w:rsidR="005563A7" w:rsidRPr="00670E35" w:rsidRDefault="005563A7" w:rsidP="005563A7">
      <w:pPr>
        <w:pStyle w:val="20"/>
        <w:numPr>
          <w:ilvl w:val="0"/>
          <w:numId w:val="18"/>
        </w:numPr>
        <w:ind w:right="43"/>
        <w:rPr>
          <w:rFonts w:ascii="Arial" w:hAnsi="Arial" w:cs="Arial"/>
          <w:sz w:val="22"/>
          <w:szCs w:val="22"/>
        </w:rPr>
      </w:pPr>
      <w:proofErr w:type="spellStart"/>
      <w:r w:rsidRPr="00670E35">
        <w:rPr>
          <w:rFonts w:ascii="Arial" w:hAnsi="Arial" w:cs="Arial"/>
          <w:sz w:val="22"/>
          <w:szCs w:val="22"/>
        </w:rPr>
        <w:t>Μπαλτατζίδου</w:t>
      </w:r>
      <w:proofErr w:type="spellEnd"/>
      <w:r w:rsidRPr="00670E35">
        <w:rPr>
          <w:rFonts w:ascii="Arial" w:hAnsi="Arial" w:cs="Arial"/>
          <w:sz w:val="22"/>
          <w:szCs w:val="22"/>
        </w:rPr>
        <w:t xml:space="preserve"> Θεοδώρα (Πρόεδρος)                1) </w:t>
      </w:r>
      <w:proofErr w:type="spellStart"/>
      <w:r w:rsidRPr="00670E35">
        <w:rPr>
          <w:rFonts w:ascii="Arial" w:hAnsi="Arial" w:cs="Arial"/>
          <w:sz w:val="22"/>
          <w:szCs w:val="22"/>
        </w:rPr>
        <w:t>Βαλσαμίδης</w:t>
      </w:r>
      <w:proofErr w:type="spellEnd"/>
      <w:r w:rsidRPr="00670E35">
        <w:rPr>
          <w:rFonts w:ascii="Arial" w:hAnsi="Arial" w:cs="Arial"/>
          <w:sz w:val="22"/>
          <w:szCs w:val="22"/>
        </w:rPr>
        <w:t xml:space="preserve"> Σταύρος</w:t>
      </w:r>
    </w:p>
    <w:p w:rsidR="005563A7" w:rsidRPr="00670E35" w:rsidRDefault="005563A7" w:rsidP="005563A7">
      <w:pPr>
        <w:pStyle w:val="20"/>
        <w:numPr>
          <w:ilvl w:val="0"/>
          <w:numId w:val="18"/>
        </w:numPr>
        <w:ind w:right="43"/>
        <w:rPr>
          <w:rFonts w:ascii="Arial" w:hAnsi="Arial" w:cs="Arial"/>
          <w:sz w:val="22"/>
          <w:szCs w:val="22"/>
        </w:rPr>
      </w:pPr>
      <w:proofErr w:type="spellStart"/>
      <w:r w:rsidRPr="00670E35">
        <w:rPr>
          <w:rFonts w:ascii="Arial" w:hAnsi="Arial" w:cs="Arial"/>
          <w:sz w:val="22"/>
          <w:szCs w:val="22"/>
        </w:rPr>
        <w:t>Λακηνάνος</w:t>
      </w:r>
      <w:proofErr w:type="spellEnd"/>
      <w:r w:rsidRPr="00670E35">
        <w:rPr>
          <w:rFonts w:ascii="Arial" w:hAnsi="Arial" w:cs="Arial"/>
          <w:sz w:val="22"/>
          <w:szCs w:val="22"/>
        </w:rPr>
        <w:t xml:space="preserve"> Αγγελάκης                                       2)  </w:t>
      </w:r>
      <w:proofErr w:type="spellStart"/>
      <w:r w:rsidR="00670E35" w:rsidRPr="00670E35">
        <w:rPr>
          <w:rFonts w:ascii="Arial" w:hAnsi="Arial" w:cs="Arial"/>
        </w:rPr>
        <w:t>Αδαμίδης</w:t>
      </w:r>
      <w:proofErr w:type="spellEnd"/>
      <w:r w:rsidR="00670E35" w:rsidRPr="00670E35">
        <w:rPr>
          <w:rFonts w:ascii="Arial" w:hAnsi="Arial" w:cs="Arial"/>
        </w:rPr>
        <w:t xml:space="preserve"> Παύλος</w:t>
      </w:r>
      <w:r w:rsidRPr="00670E35">
        <w:rPr>
          <w:rFonts w:ascii="Arial" w:hAnsi="Arial" w:cs="Arial"/>
          <w:sz w:val="22"/>
          <w:szCs w:val="22"/>
        </w:rPr>
        <w:t xml:space="preserve">                                                 </w:t>
      </w:r>
    </w:p>
    <w:p w:rsidR="005563A7" w:rsidRPr="00670E35" w:rsidRDefault="005563A7" w:rsidP="00670E35">
      <w:pPr>
        <w:pStyle w:val="20"/>
        <w:numPr>
          <w:ilvl w:val="0"/>
          <w:numId w:val="18"/>
        </w:numPr>
        <w:ind w:right="43"/>
        <w:rPr>
          <w:rFonts w:ascii="Arial" w:hAnsi="Arial" w:cs="Arial"/>
          <w:sz w:val="22"/>
          <w:szCs w:val="22"/>
        </w:rPr>
      </w:pPr>
      <w:proofErr w:type="spellStart"/>
      <w:r w:rsidRPr="00670E35">
        <w:rPr>
          <w:rFonts w:ascii="Arial" w:hAnsi="Arial" w:cs="Arial"/>
          <w:sz w:val="22"/>
          <w:szCs w:val="22"/>
        </w:rPr>
        <w:t>Τσέλιος</w:t>
      </w:r>
      <w:proofErr w:type="spellEnd"/>
      <w:r w:rsidRPr="00670E35">
        <w:rPr>
          <w:rFonts w:ascii="Arial" w:hAnsi="Arial" w:cs="Arial"/>
          <w:sz w:val="22"/>
          <w:szCs w:val="22"/>
        </w:rPr>
        <w:t xml:space="preserve"> Σταύρος                                                </w:t>
      </w:r>
      <w:r w:rsidR="00670E35" w:rsidRPr="00670E35">
        <w:rPr>
          <w:rFonts w:ascii="Arial" w:hAnsi="Arial" w:cs="Arial"/>
          <w:sz w:val="22"/>
          <w:szCs w:val="22"/>
        </w:rPr>
        <w:t xml:space="preserve">3) </w:t>
      </w:r>
      <w:proofErr w:type="spellStart"/>
      <w:r w:rsidR="00670E35" w:rsidRPr="00670E35">
        <w:rPr>
          <w:rFonts w:ascii="Arial" w:hAnsi="Arial" w:cs="Arial"/>
          <w:sz w:val="22"/>
          <w:szCs w:val="22"/>
        </w:rPr>
        <w:t>Δολδούρης</w:t>
      </w:r>
      <w:proofErr w:type="spellEnd"/>
      <w:r w:rsidR="00670E35" w:rsidRPr="00670E35">
        <w:rPr>
          <w:rFonts w:ascii="Arial" w:hAnsi="Arial" w:cs="Arial"/>
          <w:sz w:val="22"/>
          <w:szCs w:val="22"/>
        </w:rPr>
        <w:t xml:space="preserve"> Θεόδωρος</w:t>
      </w:r>
    </w:p>
    <w:p w:rsidR="005563A7" w:rsidRPr="00670E35" w:rsidRDefault="005563A7" w:rsidP="005563A7">
      <w:pPr>
        <w:pStyle w:val="20"/>
        <w:numPr>
          <w:ilvl w:val="0"/>
          <w:numId w:val="18"/>
        </w:numPr>
        <w:ind w:right="43"/>
        <w:rPr>
          <w:rFonts w:ascii="Arial" w:hAnsi="Arial" w:cs="Arial"/>
          <w:sz w:val="22"/>
          <w:szCs w:val="22"/>
        </w:rPr>
      </w:pPr>
      <w:proofErr w:type="spellStart"/>
      <w:r w:rsidRPr="00670E35">
        <w:rPr>
          <w:rFonts w:ascii="Arial" w:hAnsi="Arial" w:cs="Arial"/>
          <w:sz w:val="22"/>
          <w:szCs w:val="22"/>
        </w:rPr>
        <w:t>Θανασούλης</w:t>
      </w:r>
      <w:proofErr w:type="spellEnd"/>
      <w:r w:rsidRPr="00670E35">
        <w:rPr>
          <w:rFonts w:ascii="Arial" w:hAnsi="Arial" w:cs="Arial"/>
          <w:sz w:val="22"/>
          <w:szCs w:val="22"/>
        </w:rPr>
        <w:t xml:space="preserve"> Δημήτριος                                    </w:t>
      </w:r>
      <w:r w:rsidR="00670E35" w:rsidRPr="00670E35">
        <w:rPr>
          <w:rFonts w:ascii="Arial" w:hAnsi="Arial" w:cs="Arial"/>
          <w:sz w:val="22"/>
          <w:szCs w:val="22"/>
        </w:rPr>
        <w:t xml:space="preserve">4) </w:t>
      </w:r>
      <w:proofErr w:type="spellStart"/>
      <w:r w:rsidR="00670E35" w:rsidRPr="00670E35">
        <w:rPr>
          <w:rFonts w:ascii="Arial" w:hAnsi="Arial" w:cs="Arial"/>
          <w:sz w:val="22"/>
          <w:szCs w:val="22"/>
        </w:rPr>
        <w:t>Καραγιαννίδης</w:t>
      </w:r>
      <w:proofErr w:type="spellEnd"/>
      <w:r w:rsidR="00670E35" w:rsidRPr="00670E35">
        <w:rPr>
          <w:rFonts w:ascii="Arial" w:hAnsi="Arial" w:cs="Arial"/>
          <w:sz w:val="22"/>
          <w:szCs w:val="22"/>
        </w:rPr>
        <w:t xml:space="preserve"> Αντώνιος</w:t>
      </w:r>
    </w:p>
    <w:p w:rsidR="005563A7" w:rsidRPr="00670E35" w:rsidRDefault="00670E35" w:rsidP="005563A7">
      <w:pPr>
        <w:pStyle w:val="af"/>
        <w:numPr>
          <w:ilvl w:val="0"/>
          <w:numId w:val="18"/>
        </w:numPr>
        <w:jc w:val="both"/>
        <w:rPr>
          <w:rFonts w:ascii="Arial" w:hAnsi="Arial" w:cs="Arial"/>
          <w:lang w:val="en-US"/>
        </w:rPr>
      </w:pPr>
      <w:proofErr w:type="spellStart"/>
      <w:r w:rsidRPr="00670E35">
        <w:rPr>
          <w:rFonts w:ascii="Arial" w:hAnsi="Arial" w:cs="Arial"/>
        </w:rPr>
        <w:t>Τασιώνας</w:t>
      </w:r>
      <w:proofErr w:type="spellEnd"/>
      <w:r w:rsidRPr="00670E35">
        <w:rPr>
          <w:rFonts w:ascii="Arial" w:hAnsi="Arial" w:cs="Arial"/>
        </w:rPr>
        <w:t xml:space="preserve"> Γεώργιος</w:t>
      </w:r>
      <w:r w:rsidR="005563A7" w:rsidRPr="00670E35">
        <w:rPr>
          <w:rFonts w:ascii="Arial" w:hAnsi="Arial" w:cs="Arial"/>
        </w:rPr>
        <w:t xml:space="preserve">                                                                                             </w:t>
      </w:r>
    </w:p>
    <w:p w:rsidR="005563A7" w:rsidRDefault="005563A7" w:rsidP="005563A7">
      <w:pPr>
        <w:pStyle w:val="af"/>
        <w:jc w:val="both"/>
        <w:rPr>
          <w:rFonts w:ascii="Arial" w:hAnsi="Arial" w:cs="Arial"/>
        </w:rPr>
      </w:pPr>
      <w:r>
        <w:rPr>
          <w:rFonts w:ascii="Arial" w:hAnsi="Arial" w:cs="Arial"/>
        </w:rPr>
        <w:t xml:space="preserve">     </w:t>
      </w:r>
      <w:r>
        <w:rPr>
          <w:rFonts w:ascii="Arial" w:hAnsi="Arial" w:cs="Arial"/>
          <w:lang w:val="en-US"/>
        </w:rPr>
        <w:t xml:space="preserve">                                                                                      </w:t>
      </w:r>
      <w:r>
        <w:rPr>
          <w:rFonts w:ascii="Arial" w:hAnsi="Arial" w:cs="Arial"/>
        </w:rPr>
        <w:t xml:space="preserve"> Οι οποίοι δεν προσήλθαν </w:t>
      </w:r>
    </w:p>
    <w:p w:rsidR="005563A7" w:rsidRDefault="005563A7" w:rsidP="005563A7">
      <w:pPr>
        <w:pStyle w:val="20"/>
        <w:ind w:left="5670" w:right="43"/>
        <w:rPr>
          <w:rFonts w:ascii="Arial" w:hAnsi="Arial" w:cs="Arial"/>
          <w:sz w:val="22"/>
          <w:szCs w:val="22"/>
        </w:rPr>
      </w:pPr>
      <w:r>
        <w:rPr>
          <w:rFonts w:ascii="Arial" w:hAnsi="Arial" w:cs="Arial"/>
          <w:sz w:val="22"/>
          <w:szCs w:val="22"/>
        </w:rPr>
        <w:t>αν και νόμιμα προσκλήθηκαν</w:t>
      </w:r>
    </w:p>
    <w:p w:rsidR="005563A7" w:rsidRDefault="005563A7" w:rsidP="005563A7">
      <w:pPr>
        <w:pStyle w:val="20"/>
        <w:ind w:right="43"/>
        <w:rPr>
          <w:rFonts w:ascii="Arial" w:hAnsi="Arial" w:cs="Arial"/>
          <w:sz w:val="22"/>
          <w:szCs w:val="22"/>
        </w:rPr>
      </w:pPr>
    </w:p>
    <w:p w:rsidR="005563A7" w:rsidRDefault="005563A7" w:rsidP="00EC3D3E">
      <w:pPr>
        <w:pStyle w:val="20"/>
        <w:ind w:right="43"/>
        <w:rPr>
          <w:rFonts w:ascii="Arial" w:hAnsi="Arial" w:cs="Arial"/>
          <w:sz w:val="22"/>
          <w:szCs w:val="22"/>
        </w:rPr>
      </w:pPr>
    </w:p>
    <w:p w:rsidR="00FF67B4" w:rsidRDefault="00FF67B4" w:rsidP="00EC3D3E">
      <w:pPr>
        <w:pStyle w:val="20"/>
        <w:ind w:right="43"/>
        <w:rPr>
          <w:rFonts w:ascii="Arial" w:hAnsi="Arial" w:cs="Arial"/>
          <w:sz w:val="22"/>
          <w:szCs w:val="22"/>
        </w:rPr>
      </w:pPr>
    </w:p>
    <w:p w:rsidR="009A73E7" w:rsidRDefault="004E7459" w:rsidP="005563A7">
      <w:pPr>
        <w:pStyle w:val="20"/>
        <w:spacing w:line="240" w:lineRule="auto"/>
        <w:ind w:right="43"/>
        <w:rPr>
          <w:rFonts w:ascii="Arial" w:hAnsi="Arial" w:cs="Arial"/>
          <w:sz w:val="22"/>
          <w:szCs w:val="22"/>
        </w:rPr>
      </w:pPr>
      <w:r>
        <w:rPr>
          <w:rFonts w:ascii="Arial" w:hAnsi="Arial" w:cs="Arial"/>
          <w:sz w:val="22"/>
          <w:szCs w:val="22"/>
        </w:rPr>
        <w:t>Στη συνεδρίαση ήταν παρούσα</w:t>
      </w:r>
      <w:r w:rsidR="004E2518" w:rsidRPr="00B37F24">
        <w:rPr>
          <w:rFonts w:ascii="Arial" w:hAnsi="Arial" w:cs="Arial"/>
          <w:sz w:val="22"/>
          <w:szCs w:val="22"/>
        </w:rPr>
        <w:t xml:space="preserve"> και η </w:t>
      </w:r>
      <w:proofErr w:type="spellStart"/>
      <w:r w:rsidR="004E2518" w:rsidRPr="00B37F24">
        <w:rPr>
          <w:rFonts w:ascii="Arial" w:hAnsi="Arial" w:cs="Arial"/>
          <w:sz w:val="22"/>
          <w:szCs w:val="22"/>
        </w:rPr>
        <w:t>Ανθοπούλου</w:t>
      </w:r>
      <w:proofErr w:type="spellEnd"/>
      <w:r w:rsidR="004E2518" w:rsidRPr="00B37F24">
        <w:rPr>
          <w:rFonts w:ascii="Arial" w:hAnsi="Arial" w:cs="Arial"/>
          <w:sz w:val="22"/>
          <w:szCs w:val="22"/>
        </w:rPr>
        <w:t xml:space="preserve"> </w:t>
      </w:r>
      <w:proofErr w:type="spellStart"/>
      <w:r w:rsidR="004E2518" w:rsidRPr="00B37F24">
        <w:rPr>
          <w:rFonts w:ascii="Arial" w:hAnsi="Arial" w:cs="Arial"/>
          <w:sz w:val="22"/>
          <w:szCs w:val="22"/>
        </w:rPr>
        <w:t>Μυρούλα</w:t>
      </w:r>
      <w:proofErr w:type="spellEnd"/>
      <w:r w:rsidR="004E2518" w:rsidRPr="00B37F24">
        <w:rPr>
          <w:rFonts w:ascii="Arial" w:hAnsi="Arial" w:cs="Arial"/>
          <w:sz w:val="22"/>
          <w:szCs w:val="22"/>
        </w:rPr>
        <w:t xml:space="preserve"> υπάλληλος του Δήμου για την τήρηση των πρακτικών</w:t>
      </w:r>
      <w:r w:rsidR="007D49EF">
        <w:rPr>
          <w:rFonts w:ascii="Arial" w:hAnsi="Arial" w:cs="Arial"/>
          <w:sz w:val="22"/>
          <w:szCs w:val="22"/>
        </w:rPr>
        <w:t>.</w:t>
      </w:r>
      <w:r w:rsidR="00E855C8" w:rsidRPr="00B37F24">
        <w:rPr>
          <w:rFonts w:ascii="Arial" w:hAnsi="Arial" w:cs="Arial"/>
          <w:sz w:val="22"/>
          <w:szCs w:val="22"/>
        </w:rPr>
        <w:t xml:space="preserve"> </w:t>
      </w:r>
    </w:p>
    <w:p w:rsidR="003E5D52" w:rsidRDefault="00ED2D51" w:rsidP="00056BB4">
      <w:pPr>
        <w:jc w:val="both"/>
        <w:rPr>
          <w:rFonts w:ascii="Arial" w:eastAsia="Calibri"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D25DEB">
        <w:rPr>
          <w:rFonts w:ascii="Arial" w:hAnsi="Arial" w:cs="Arial"/>
          <w:sz w:val="22"/>
          <w:szCs w:val="22"/>
        </w:rPr>
        <w:t>Η</w:t>
      </w:r>
      <w:r w:rsidRPr="00C24577">
        <w:rPr>
          <w:rFonts w:ascii="Arial" w:hAnsi="Arial" w:cs="Arial"/>
          <w:sz w:val="22"/>
          <w:szCs w:val="22"/>
        </w:rPr>
        <w:t xml:space="preserve"> Πρόεδρος  </w:t>
      </w:r>
      <w:r w:rsidR="00CA7F20">
        <w:rPr>
          <w:rFonts w:ascii="Arial" w:hAnsi="Arial" w:cs="Arial"/>
          <w:sz w:val="22"/>
          <w:szCs w:val="22"/>
        </w:rPr>
        <w:t>εισηγούμεν</w:t>
      </w:r>
      <w:r w:rsidR="00D25DEB">
        <w:rPr>
          <w:rFonts w:ascii="Arial" w:hAnsi="Arial" w:cs="Arial"/>
          <w:sz w:val="22"/>
          <w:szCs w:val="22"/>
        </w:rPr>
        <w:t>η</w:t>
      </w:r>
      <w:r w:rsidR="0054766B">
        <w:rPr>
          <w:rFonts w:ascii="Arial" w:hAnsi="Arial" w:cs="Arial"/>
          <w:sz w:val="22"/>
          <w:szCs w:val="22"/>
        </w:rPr>
        <w:t xml:space="preserve"> το</w:t>
      </w:r>
      <w:r w:rsidR="003E5D52">
        <w:rPr>
          <w:rFonts w:ascii="Arial" w:hAnsi="Arial" w:cs="Arial"/>
          <w:sz w:val="22"/>
          <w:szCs w:val="22"/>
        </w:rPr>
        <w:t xml:space="preserve"> </w:t>
      </w:r>
      <w:r w:rsidR="00043A2F">
        <w:rPr>
          <w:rFonts w:ascii="Arial" w:hAnsi="Arial" w:cs="Arial"/>
          <w:sz w:val="22"/>
          <w:szCs w:val="22"/>
        </w:rPr>
        <w:t>16</w:t>
      </w:r>
      <w:r w:rsidR="00877023">
        <w:rPr>
          <w:rFonts w:ascii="Arial" w:hAnsi="Arial" w:cs="Arial"/>
          <w:sz w:val="22"/>
          <w:szCs w:val="22"/>
        </w:rPr>
        <w:t>ο</w:t>
      </w:r>
      <w:r w:rsidR="0054766B">
        <w:rPr>
          <w:rFonts w:ascii="Arial" w:hAnsi="Arial" w:cs="Arial"/>
          <w:sz w:val="22"/>
          <w:szCs w:val="22"/>
        </w:rPr>
        <w:t xml:space="preserve"> θέμα της </w:t>
      </w:r>
      <w:r w:rsidR="00D174EA">
        <w:rPr>
          <w:rFonts w:ascii="Arial" w:hAnsi="Arial" w:cs="Arial"/>
          <w:sz w:val="22"/>
          <w:szCs w:val="22"/>
        </w:rPr>
        <w:t>η</w:t>
      </w:r>
      <w:r w:rsidR="0054766B">
        <w:rPr>
          <w:rFonts w:ascii="Arial" w:hAnsi="Arial" w:cs="Arial"/>
          <w:sz w:val="22"/>
          <w:szCs w:val="22"/>
        </w:rPr>
        <w:t>μερήσιας διάταξης</w:t>
      </w:r>
      <w:r w:rsidR="001E6855">
        <w:rPr>
          <w:rFonts w:ascii="Arial" w:hAnsi="Arial" w:cs="Arial"/>
          <w:sz w:val="22"/>
          <w:szCs w:val="22"/>
        </w:rPr>
        <w:t xml:space="preserve"> </w:t>
      </w:r>
      <w:r w:rsidR="00D174EA">
        <w:rPr>
          <w:rFonts w:ascii="Arial" w:hAnsi="Arial" w:cs="Arial"/>
          <w:sz w:val="22"/>
          <w:szCs w:val="22"/>
        </w:rPr>
        <w:t>για την</w:t>
      </w:r>
      <w:r w:rsidR="00FB4EEB">
        <w:rPr>
          <w:rFonts w:ascii="Arial" w:hAnsi="Arial" w:cs="Arial"/>
          <w:sz w:val="22"/>
          <w:szCs w:val="22"/>
        </w:rPr>
        <w:t>:</w:t>
      </w:r>
      <w:r w:rsidR="00D174EA">
        <w:rPr>
          <w:rFonts w:ascii="Arial" w:hAnsi="Arial" w:cs="Arial"/>
          <w:sz w:val="22"/>
          <w:szCs w:val="22"/>
        </w:rPr>
        <w:t xml:space="preserve"> </w:t>
      </w:r>
      <w:r w:rsidR="005D4E5D" w:rsidRPr="006F5277">
        <w:rPr>
          <w:rFonts w:ascii="Arial" w:hAnsi="Arial" w:cs="Arial"/>
          <w:sz w:val="22"/>
          <w:szCs w:val="22"/>
          <w:lang w:eastAsia="en-US"/>
        </w:rPr>
        <w:t>«</w:t>
      </w:r>
      <w:r w:rsidR="00056BB4" w:rsidRPr="003B7292">
        <w:rPr>
          <w:rFonts w:ascii="Arial" w:eastAsia="Calibri" w:hAnsi="Arial" w:cs="Arial"/>
          <w:sz w:val="22"/>
          <w:szCs w:val="22"/>
        </w:rPr>
        <w:t>Έγκριση της 1</w:t>
      </w:r>
      <w:r w:rsidR="00043A2F">
        <w:rPr>
          <w:rFonts w:ascii="Arial" w:eastAsia="Calibri" w:hAnsi="Arial" w:cs="Arial"/>
          <w:sz w:val="22"/>
          <w:szCs w:val="22"/>
        </w:rPr>
        <w:t>5</w:t>
      </w:r>
      <w:r w:rsidR="00056BB4" w:rsidRPr="003B7292">
        <w:rPr>
          <w:rFonts w:ascii="Arial" w:hAnsi="Arial" w:cs="Arial"/>
          <w:bCs/>
          <w:sz w:val="22"/>
          <w:szCs w:val="22"/>
          <w:vertAlign w:val="superscript"/>
        </w:rPr>
        <w:t>ης</w:t>
      </w:r>
      <w:r w:rsidR="00056BB4" w:rsidRPr="003B7292">
        <w:rPr>
          <w:rFonts w:ascii="Arial" w:hAnsi="Arial" w:cs="Arial"/>
          <w:bCs/>
          <w:sz w:val="22"/>
          <w:szCs w:val="22"/>
        </w:rPr>
        <w:t xml:space="preserve"> Αναμόρφωσης    </w:t>
      </w:r>
      <w:r w:rsidR="00056BB4" w:rsidRPr="003B7292">
        <w:rPr>
          <w:rFonts w:ascii="Arial" w:hAnsi="Arial" w:cs="Arial"/>
          <w:sz w:val="22"/>
          <w:szCs w:val="22"/>
        </w:rPr>
        <w:t xml:space="preserve">Προϋπολογισμού του </w:t>
      </w:r>
      <w:r w:rsidR="00056BB4" w:rsidRPr="003B7292">
        <w:rPr>
          <w:rFonts w:ascii="Arial" w:hAnsi="Arial" w:cs="Arial"/>
          <w:bCs/>
          <w:sz w:val="22"/>
          <w:szCs w:val="22"/>
        </w:rPr>
        <w:t xml:space="preserve">Δ. Ηρωικής Πόλεως Νάουσας </w:t>
      </w:r>
      <w:r w:rsidR="00056BB4">
        <w:rPr>
          <w:rFonts w:ascii="Arial" w:hAnsi="Arial" w:cs="Arial"/>
          <w:sz w:val="22"/>
          <w:szCs w:val="22"/>
        </w:rPr>
        <w:t>έτους  2022 (Ο</w:t>
      </w:r>
      <w:r w:rsidR="00056BB4" w:rsidRPr="003B7292">
        <w:rPr>
          <w:rFonts w:ascii="Arial" w:hAnsi="Arial" w:cs="Arial"/>
          <w:sz w:val="22"/>
          <w:szCs w:val="22"/>
        </w:rPr>
        <w:t xml:space="preserve">.Υ.) και εισήγηση </w:t>
      </w:r>
      <w:r w:rsidR="00056BB4" w:rsidRPr="003B7292">
        <w:rPr>
          <w:rFonts w:ascii="Arial" w:eastAsia="Calibri" w:hAnsi="Arial" w:cs="Arial"/>
          <w:sz w:val="22"/>
          <w:szCs w:val="22"/>
        </w:rPr>
        <w:t xml:space="preserve">στο </w:t>
      </w:r>
      <w:r w:rsidR="00056BB4" w:rsidRPr="003B7292">
        <w:rPr>
          <w:rFonts w:ascii="Arial" w:eastAsia="Calibri" w:hAnsi="Arial" w:cs="Arial"/>
          <w:sz w:val="22"/>
          <w:szCs w:val="22"/>
        </w:rPr>
        <w:lastRenderedPageBreak/>
        <w:t>Δημοτικό Συμβούλιο</w:t>
      </w:r>
      <w:r w:rsidR="00056BB4">
        <w:rPr>
          <w:rFonts w:ascii="Arial" w:eastAsia="Calibri" w:hAnsi="Arial" w:cs="Arial"/>
          <w:sz w:val="22"/>
          <w:szCs w:val="22"/>
        </w:rPr>
        <w:t>»</w:t>
      </w:r>
      <w:r w:rsidR="008F5F13">
        <w:rPr>
          <w:rFonts w:ascii="Arial" w:eastAsia="Calibri" w:hAnsi="Arial" w:cs="Arial"/>
          <w:sz w:val="22"/>
          <w:szCs w:val="22"/>
        </w:rPr>
        <w:t>,</w:t>
      </w:r>
      <w:r w:rsidR="00056BB4">
        <w:rPr>
          <w:rFonts w:ascii="Arial" w:eastAsia="Calibri" w:hAnsi="Arial" w:cs="Arial"/>
          <w:sz w:val="22"/>
          <w:szCs w:val="22"/>
        </w:rPr>
        <w:t xml:space="preserve"> ανέφερε την </w:t>
      </w:r>
      <w:r w:rsidR="00043A2F">
        <w:rPr>
          <w:rFonts w:ascii="Arial" w:eastAsia="Calibri" w:hAnsi="Arial" w:cs="Arial"/>
          <w:sz w:val="22"/>
          <w:szCs w:val="22"/>
        </w:rPr>
        <w:t>υπ’ αρ. 19274/14-11-2022</w:t>
      </w:r>
      <w:r w:rsidR="00056BB4">
        <w:rPr>
          <w:rFonts w:ascii="Arial" w:eastAsia="Calibri" w:hAnsi="Arial" w:cs="Arial"/>
          <w:sz w:val="22"/>
          <w:szCs w:val="22"/>
        </w:rPr>
        <w:t xml:space="preserve"> εισήγηση του προϊσταμένου του Οικονομικού Τμήματος της Δ/νσης Οικονομικών Υπηρεσιών η οποία έχει ως εξής:</w:t>
      </w:r>
    </w:p>
    <w:p w:rsidR="008F5F13" w:rsidRDefault="008F5F13" w:rsidP="00AB4F5D">
      <w:pPr>
        <w:pStyle w:val="Style9"/>
        <w:widowControl/>
        <w:spacing w:line="360" w:lineRule="auto"/>
        <w:ind w:firstLine="720"/>
        <w:jc w:val="both"/>
        <w:rPr>
          <w:rStyle w:val="FontStyle22"/>
          <w:rFonts w:ascii="Arial" w:hAnsi="Arial" w:cs="Arial"/>
          <w:sz w:val="20"/>
          <w:szCs w:val="20"/>
        </w:rPr>
      </w:pPr>
    </w:p>
    <w:p w:rsidR="00AB4F5D" w:rsidRPr="00FF56D1" w:rsidRDefault="00AB4F5D" w:rsidP="00AB4F5D">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Pr>
          <w:rFonts w:ascii="Arial" w:hAnsi="Arial" w:cs="Arial"/>
          <w:b/>
          <w:sz w:val="20"/>
          <w:szCs w:val="20"/>
          <w:u w:val="single"/>
        </w:rPr>
        <w:t>55040</w:t>
      </w:r>
      <w:r w:rsidRPr="00815B94">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6</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1</w:t>
      </w:r>
      <w:r w:rsidRPr="00815B94">
        <w:rPr>
          <w:rFonts w:ascii="Arial" w:hAnsi="Arial" w:cs="Arial"/>
          <w:b/>
          <w:sz w:val="20"/>
          <w:szCs w:val="20"/>
          <w:u w:val="single"/>
        </w:rPr>
        <w:t xml:space="preserve"> (ΦΕΚ/3</w:t>
      </w:r>
      <w:r>
        <w:rPr>
          <w:rFonts w:ascii="Arial" w:hAnsi="Arial" w:cs="Arial"/>
          <w:b/>
          <w:sz w:val="20"/>
          <w:szCs w:val="20"/>
          <w:u w:val="single"/>
        </w:rPr>
        <w:t>291</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w:t>
      </w:r>
      <w:r w:rsidRPr="005B6768">
        <w:rPr>
          <w:rFonts w:ascii="Arial" w:hAnsi="Arial" w:cs="Arial"/>
          <w:sz w:val="20"/>
          <w:szCs w:val="20"/>
          <w:u w:val="single"/>
        </w:rPr>
        <w:t>2</w:t>
      </w:r>
      <w:r w:rsidRPr="00815B94">
        <w:rPr>
          <w:rFonts w:ascii="Arial" w:hAnsi="Arial" w:cs="Arial"/>
          <w:sz w:val="20"/>
          <w:szCs w:val="20"/>
        </w:rPr>
        <w:t xml:space="preserve"> – </w:t>
      </w:r>
      <w:r>
        <w:rPr>
          <w:rFonts w:ascii="Arial" w:hAnsi="Arial" w:cs="Arial"/>
          <w:sz w:val="20"/>
          <w:szCs w:val="20"/>
        </w:rPr>
        <w:t xml:space="preserve">μερική </w:t>
      </w:r>
      <w:r w:rsidRPr="00815B94">
        <w:rPr>
          <w:rFonts w:ascii="Arial" w:hAnsi="Arial" w:cs="Arial"/>
          <w:sz w:val="20"/>
          <w:szCs w:val="20"/>
        </w:rPr>
        <w:t>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AB4F5D" w:rsidRPr="00FF56D1" w:rsidRDefault="00AB4F5D" w:rsidP="00AB4F5D">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AB4F5D" w:rsidRDefault="00AB4F5D" w:rsidP="00AB4F5D">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0"/>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AB4F5D" w:rsidRPr="007E193E" w:rsidRDefault="00AB4F5D" w:rsidP="00AB4F5D">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w:t>
      </w:r>
      <w:r w:rsidRPr="007E193E">
        <w:rPr>
          <w:rFonts w:ascii="Arial" w:hAnsi="Arial" w:cs="Arial"/>
          <w:sz w:val="20"/>
          <w:szCs w:val="20"/>
        </w:rPr>
        <w:t xml:space="preserve">Σύμφωνα με το </w:t>
      </w:r>
      <w:r w:rsidRPr="007E193E">
        <w:rPr>
          <w:rFonts w:ascii="Arial" w:hAnsi="Arial" w:cs="Arial"/>
          <w:sz w:val="20"/>
          <w:szCs w:val="20"/>
          <w:u w:val="single"/>
        </w:rPr>
        <w:t>αρ.πρωτ.1298/12-2-15</w:t>
      </w:r>
      <w:r w:rsidRPr="007E193E">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AB4F5D" w:rsidRDefault="00AB4F5D" w:rsidP="00AB4F5D">
      <w:pPr>
        <w:suppressAutoHyphens/>
        <w:spacing w:line="360" w:lineRule="auto"/>
        <w:ind w:left="72" w:hanging="72"/>
        <w:jc w:val="both"/>
        <w:rPr>
          <w:rFonts w:ascii="Arial" w:eastAsia="Arial" w:hAnsi="Arial" w:cs="Arial"/>
          <w:sz w:val="20"/>
          <w:szCs w:val="20"/>
        </w:rPr>
      </w:pPr>
      <w:r w:rsidRPr="007E193E">
        <w:rPr>
          <w:rFonts w:ascii="Arial" w:hAnsi="Arial" w:cs="Arial"/>
          <w:sz w:val="20"/>
          <w:szCs w:val="20"/>
        </w:rPr>
        <w:tab/>
        <w:t xml:space="preserve">      </w:t>
      </w:r>
      <w:r w:rsidRPr="00670656">
        <w:rPr>
          <w:rFonts w:ascii="Arial" w:hAnsi="Arial" w:cs="Arial"/>
          <w:sz w:val="20"/>
          <w:szCs w:val="20"/>
        </w:rPr>
        <w:t xml:space="preserve">Λαμβάνοντας υπόψη το με αρ. </w:t>
      </w:r>
      <w:proofErr w:type="spellStart"/>
      <w:r w:rsidRPr="00670656">
        <w:rPr>
          <w:rFonts w:ascii="Arial" w:hAnsi="Arial" w:cs="Arial"/>
          <w:sz w:val="20"/>
          <w:szCs w:val="20"/>
        </w:rPr>
        <w:t>πρωτ</w:t>
      </w:r>
      <w:proofErr w:type="spellEnd"/>
      <w:r w:rsidRPr="00670656">
        <w:rPr>
          <w:rFonts w:ascii="Arial" w:hAnsi="Arial" w:cs="Arial"/>
          <w:sz w:val="20"/>
          <w:szCs w:val="20"/>
        </w:rPr>
        <w:t xml:space="preserve">. </w:t>
      </w:r>
      <w:r w:rsidRPr="00670656">
        <w:rPr>
          <w:rFonts w:ascii="Arial" w:hAnsi="Arial" w:cs="Arial"/>
          <w:b/>
          <w:sz w:val="20"/>
          <w:szCs w:val="20"/>
          <w:u w:val="single"/>
        </w:rPr>
        <w:t>9266/12-1-2022</w:t>
      </w:r>
      <w:r w:rsidRPr="00670656">
        <w:rPr>
          <w:rFonts w:ascii="Arial" w:hAnsi="Arial" w:cs="Arial"/>
          <w:sz w:val="20"/>
          <w:szCs w:val="20"/>
        </w:rPr>
        <w:t xml:space="preserve"> έγγραφο της Αποκεντρωμένης Διοίκησης Μακεδονίας – Θράκης με το οποίο εγκρίθηκε η </w:t>
      </w:r>
      <w:proofErr w:type="spellStart"/>
      <w:r w:rsidRPr="00670656">
        <w:rPr>
          <w:rFonts w:ascii="Arial" w:hAnsi="Arial" w:cs="Arial"/>
          <w:sz w:val="20"/>
          <w:szCs w:val="20"/>
        </w:rPr>
        <w:t>υπ.αριθμ</w:t>
      </w:r>
      <w:proofErr w:type="spellEnd"/>
      <w:r w:rsidRPr="00670656">
        <w:rPr>
          <w:rFonts w:ascii="Arial" w:hAnsi="Arial" w:cs="Arial"/>
          <w:sz w:val="20"/>
          <w:szCs w:val="20"/>
        </w:rPr>
        <w:t xml:space="preserve">. </w:t>
      </w:r>
      <w:r w:rsidRPr="00670656">
        <w:rPr>
          <w:rFonts w:ascii="Arial" w:hAnsi="Arial" w:cs="Arial"/>
          <w:b/>
          <w:sz w:val="20"/>
          <w:szCs w:val="20"/>
          <w:u w:val="single"/>
        </w:rPr>
        <w:t>190/2021</w:t>
      </w:r>
      <w:r w:rsidRPr="00670656">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2022» η Οικονομική</w:t>
      </w:r>
      <w:r w:rsidRPr="00670656">
        <w:rPr>
          <w:rFonts w:ascii="Arial" w:eastAsia="Arial" w:hAnsi="Arial" w:cs="Arial"/>
          <w:sz w:val="20"/>
          <w:szCs w:val="20"/>
        </w:rPr>
        <w:t xml:space="preserve"> Υπηρεσία εισηγείται προς το Δ.Σ.</w:t>
      </w:r>
      <w:r w:rsidRPr="00670656">
        <w:rPr>
          <w:rFonts w:ascii="Arial" w:hAnsi="Arial" w:cs="Arial"/>
          <w:sz w:val="20"/>
          <w:szCs w:val="20"/>
        </w:rPr>
        <w:t xml:space="preserve"> </w:t>
      </w:r>
      <w:r w:rsidRPr="00670656">
        <w:rPr>
          <w:rFonts w:ascii="Arial" w:eastAsia="Arial" w:hAnsi="Arial" w:cs="Arial"/>
          <w:sz w:val="20"/>
          <w:szCs w:val="20"/>
        </w:rPr>
        <w:t>την αναμόρφωση του Προϋπολογισμού έτους 2022 με ποσά που μεταφέρονται από το αποθεματικό αναλυτικά ως εξής:</w:t>
      </w:r>
    </w:p>
    <w:p w:rsidR="00AB4F5D" w:rsidRDefault="00AB4F5D" w:rsidP="00AB4F5D">
      <w:pPr>
        <w:pStyle w:val="Web"/>
        <w:shd w:val="clear" w:color="auto" w:fill="FFFFFF"/>
        <w:spacing w:before="0" w:beforeAutospacing="0" w:after="0" w:afterAutospacing="0" w:line="360" w:lineRule="auto"/>
        <w:jc w:val="both"/>
        <w:rPr>
          <w:rFonts w:ascii="Arial" w:eastAsia="Arial" w:hAnsi="Arial" w:cs="Arial"/>
          <w:b/>
          <w:sz w:val="22"/>
          <w:szCs w:val="22"/>
          <w:u w:val="single"/>
        </w:rPr>
      </w:pPr>
    </w:p>
    <w:p w:rsidR="00AB4F5D" w:rsidRDefault="00AB4F5D" w:rsidP="00AB4F5D">
      <w:pPr>
        <w:pStyle w:val="Web"/>
        <w:shd w:val="clear" w:color="auto" w:fill="FFFFFF"/>
        <w:spacing w:before="0" w:beforeAutospacing="0" w:after="0" w:afterAutospacing="0" w:line="360" w:lineRule="auto"/>
        <w:jc w:val="both"/>
        <w:rPr>
          <w:rFonts w:ascii="Arial" w:eastAsia="Arial" w:hAnsi="Arial" w:cs="Arial"/>
          <w:b/>
          <w:sz w:val="22"/>
          <w:szCs w:val="22"/>
          <w:u w:val="single"/>
        </w:rPr>
      </w:pPr>
      <w:r w:rsidRPr="0035593A">
        <w:rPr>
          <w:rFonts w:ascii="Arial" w:eastAsia="Arial" w:hAnsi="Arial" w:cs="Arial"/>
          <w:b/>
          <w:sz w:val="22"/>
          <w:szCs w:val="22"/>
          <w:u w:val="single"/>
        </w:rPr>
        <w:lastRenderedPageBreak/>
        <w:t>ΩΣ ΠΡΟΣ ΤΑ ΕΣΟΔΑ</w:t>
      </w:r>
    </w:p>
    <w:p w:rsidR="00AB4F5D" w:rsidRPr="0035593A" w:rsidRDefault="00AB4F5D" w:rsidP="00AB4F5D">
      <w:pPr>
        <w:pStyle w:val="Web"/>
        <w:shd w:val="clear" w:color="auto" w:fill="FFFFFF"/>
        <w:spacing w:before="0" w:beforeAutospacing="0" w:after="0" w:afterAutospacing="0" w:line="360" w:lineRule="auto"/>
        <w:jc w:val="both"/>
        <w:rPr>
          <w:rFonts w:ascii="Arial" w:eastAsia="Arial" w:hAnsi="Arial" w:cs="Arial"/>
          <w:b/>
          <w:sz w:val="22"/>
          <w:szCs w:val="22"/>
          <w:u w:val="single"/>
        </w:rPr>
      </w:pPr>
    </w:p>
    <w:tbl>
      <w:tblPr>
        <w:tblW w:w="9924" w:type="dxa"/>
        <w:tblInd w:w="-35" w:type="dxa"/>
        <w:tblLayout w:type="fixed"/>
        <w:tblLook w:val="04A0"/>
      </w:tblPr>
      <w:tblGrid>
        <w:gridCol w:w="992"/>
        <w:gridCol w:w="1478"/>
        <w:gridCol w:w="2351"/>
        <w:gridCol w:w="2693"/>
        <w:gridCol w:w="1276"/>
        <w:gridCol w:w="1134"/>
      </w:tblGrid>
      <w:tr w:rsidR="00AB4F5D" w:rsidRPr="001D7A12" w:rsidTr="00846BCE">
        <w:trPr>
          <w:trHeight w:val="297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99008F" w:rsidRDefault="00AB4F5D" w:rsidP="00846BCE">
            <w:pPr>
              <w:rPr>
                <w:rFonts w:ascii="Arial" w:hAnsi="Arial" w:cs="Arial"/>
                <w:sz w:val="16"/>
                <w:szCs w:val="16"/>
              </w:rPr>
            </w:pPr>
            <w:r w:rsidRPr="0099008F">
              <w:rPr>
                <w:rFonts w:ascii="Arial" w:hAnsi="Arial" w:cs="Arial"/>
                <w:sz w:val="16"/>
                <w:szCs w:val="16"/>
              </w:rPr>
              <w:t>06.00.</w:t>
            </w:r>
            <w:r>
              <w:rPr>
                <w:rFonts w:ascii="Arial" w:hAnsi="Arial" w:cs="Arial"/>
                <w:sz w:val="16"/>
                <w:szCs w:val="16"/>
              </w:rPr>
              <w:t>1219.007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99008F" w:rsidRDefault="00AB4F5D" w:rsidP="00846BCE">
            <w:pPr>
              <w:rPr>
                <w:rFonts w:ascii="Arial" w:hAnsi="Arial" w:cs="Arial"/>
                <w:sz w:val="16"/>
                <w:szCs w:val="16"/>
              </w:rPr>
            </w:pPr>
            <w:r w:rsidRPr="00EA5DE8">
              <w:rPr>
                <w:rFonts w:ascii="Arial" w:hAnsi="Arial" w:cs="Arial"/>
                <w:sz w:val="16"/>
                <w:szCs w:val="16"/>
              </w:rPr>
              <w:t xml:space="preserve">Επιχορήγηση </w:t>
            </w:r>
            <w:r>
              <w:rPr>
                <w:rFonts w:ascii="Arial" w:hAnsi="Arial" w:cs="Arial"/>
                <w:sz w:val="16"/>
                <w:szCs w:val="16"/>
              </w:rPr>
              <w:t xml:space="preserve"> Δήμων για την εξόφληση υποχρεώσεων από διαταγές πληρωμής και τελεσίδικες δικαστικές αποφάσεις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E234BD" w:rsidRDefault="00AB4F5D" w:rsidP="00846BCE">
            <w:pPr>
              <w:rPr>
                <w:rFonts w:ascii="Arial" w:hAnsi="Arial" w:cs="Arial"/>
                <w:sz w:val="16"/>
                <w:szCs w:val="16"/>
              </w:rPr>
            </w:pPr>
            <w:r w:rsidRPr="00E234BD">
              <w:rPr>
                <w:rFonts w:ascii="Arial" w:hAnsi="Arial" w:cs="Arial"/>
                <w:sz w:val="16"/>
                <w:szCs w:val="16"/>
              </w:rPr>
              <w:t>Επιχορήγηση σύμφωνα με το αρ.πρωτ.</w:t>
            </w:r>
            <w:r>
              <w:rPr>
                <w:rFonts w:ascii="Arial" w:hAnsi="Arial" w:cs="Arial"/>
                <w:sz w:val="16"/>
                <w:szCs w:val="16"/>
              </w:rPr>
              <w:t>67552</w:t>
            </w:r>
            <w:r w:rsidRPr="00E234BD">
              <w:rPr>
                <w:rFonts w:ascii="Arial" w:hAnsi="Arial" w:cs="Arial"/>
                <w:sz w:val="16"/>
                <w:szCs w:val="16"/>
              </w:rPr>
              <w:t>/</w:t>
            </w:r>
            <w:r>
              <w:rPr>
                <w:rFonts w:ascii="Arial" w:hAnsi="Arial" w:cs="Arial"/>
                <w:sz w:val="16"/>
                <w:szCs w:val="16"/>
              </w:rPr>
              <w:t>14</w:t>
            </w:r>
            <w:r w:rsidRPr="00E234BD">
              <w:rPr>
                <w:rFonts w:ascii="Arial" w:hAnsi="Arial" w:cs="Arial"/>
                <w:sz w:val="16"/>
                <w:szCs w:val="16"/>
              </w:rPr>
              <w:t>.</w:t>
            </w:r>
            <w:r>
              <w:rPr>
                <w:rFonts w:ascii="Arial" w:hAnsi="Arial" w:cs="Arial"/>
                <w:sz w:val="16"/>
                <w:szCs w:val="16"/>
              </w:rPr>
              <w:t>10</w:t>
            </w:r>
            <w:r w:rsidRPr="00E234BD">
              <w:rPr>
                <w:rFonts w:ascii="Arial" w:hAnsi="Arial" w:cs="Arial"/>
                <w:sz w:val="16"/>
                <w:szCs w:val="16"/>
              </w:rPr>
              <w:t xml:space="preserve">.2022 </w:t>
            </w:r>
            <w:proofErr w:type="spellStart"/>
            <w:r w:rsidRPr="00E234BD">
              <w:rPr>
                <w:rFonts w:ascii="Arial" w:hAnsi="Arial" w:cs="Arial"/>
                <w:sz w:val="16"/>
                <w:szCs w:val="16"/>
              </w:rPr>
              <w:t>έγγρα</w:t>
            </w:r>
            <w:proofErr w:type="spellEnd"/>
            <w:r w:rsidRPr="00E234BD">
              <w:rPr>
                <w:rFonts w:ascii="Arial" w:hAnsi="Arial" w:cs="Arial"/>
                <w:sz w:val="16"/>
                <w:szCs w:val="16"/>
              </w:rPr>
              <w:t xml:space="preserve">-φο του </w:t>
            </w:r>
            <w:proofErr w:type="spellStart"/>
            <w:r w:rsidRPr="00E234BD">
              <w:rPr>
                <w:rFonts w:ascii="Arial" w:hAnsi="Arial" w:cs="Arial"/>
                <w:sz w:val="16"/>
                <w:szCs w:val="16"/>
              </w:rPr>
              <w:t>Υπ.Εσωτερικών</w:t>
            </w:r>
            <w:proofErr w:type="spellEnd"/>
            <w:r w:rsidRPr="00E234BD">
              <w:rPr>
                <w:rFonts w:ascii="Arial" w:hAnsi="Arial" w:cs="Arial"/>
                <w:sz w:val="16"/>
                <w:szCs w:val="16"/>
              </w:rPr>
              <w:t xml:space="preserve">   (ΑΔΑ: </w:t>
            </w:r>
            <w:r>
              <w:rPr>
                <w:rFonts w:ascii="Arial" w:hAnsi="Arial" w:cs="Arial"/>
                <w:sz w:val="16"/>
                <w:szCs w:val="16"/>
              </w:rPr>
              <w:t>ΨΑΙΡ</w:t>
            </w:r>
            <w:r w:rsidRPr="00E234BD">
              <w:rPr>
                <w:rFonts w:ascii="Arial" w:hAnsi="Arial" w:cs="Arial"/>
                <w:sz w:val="16"/>
                <w:szCs w:val="16"/>
              </w:rPr>
              <w:t>46ΜΤΛ6-</w:t>
            </w:r>
            <w:r>
              <w:rPr>
                <w:rFonts w:ascii="Arial" w:hAnsi="Arial" w:cs="Arial"/>
                <w:sz w:val="16"/>
                <w:szCs w:val="16"/>
              </w:rPr>
              <w:t>ΙΘΦ</w:t>
            </w:r>
            <w:r w:rsidRPr="00E234BD">
              <w:rPr>
                <w:rFonts w:ascii="Arial" w:hAnsi="Arial" w:cs="Arial"/>
                <w:sz w:val="16"/>
                <w:szCs w:val="16"/>
              </w:rPr>
              <w:t xml:space="preserve">) για την εξόφληση υποχρεώσεων από διαταγές πληρωμής και τελεσίδικες δικαστικές αποφάσεις που έχουν καταστεί τελεσίδικες έως 24/3/22  </w:t>
            </w:r>
            <w:proofErr w:type="spellStart"/>
            <w:r w:rsidRPr="00E234BD">
              <w:rPr>
                <w:rFonts w:ascii="Arial" w:hAnsi="Arial" w:cs="Arial"/>
                <w:sz w:val="16"/>
                <w:szCs w:val="16"/>
              </w:rPr>
              <w:t>Αντίστ</w:t>
            </w:r>
            <w:proofErr w:type="spellEnd"/>
            <w:r w:rsidRPr="00E234BD">
              <w:rPr>
                <w:rFonts w:ascii="Arial" w:hAnsi="Arial" w:cs="Arial"/>
                <w:sz w:val="16"/>
                <w:szCs w:val="16"/>
              </w:rPr>
              <w:t>. αύξηση κωδ. εξόδου: 02.00.6492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E234BD" w:rsidRDefault="00AB4F5D" w:rsidP="00846BCE">
            <w:pPr>
              <w:rPr>
                <w:rFonts w:ascii="Arial" w:hAnsi="Arial" w:cs="Arial"/>
                <w:sz w:val="16"/>
                <w:szCs w:val="16"/>
                <w:lang w:val="en-US"/>
              </w:rPr>
            </w:pPr>
            <w:r w:rsidRPr="00E234BD">
              <w:rPr>
                <w:rFonts w:ascii="Arial" w:hAnsi="Arial" w:cs="Arial"/>
                <w:sz w:val="16"/>
                <w:szCs w:val="16"/>
              </w:rPr>
              <w:t xml:space="preserve">   </w:t>
            </w:r>
            <w:r>
              <w:rPr>
                <w:rFonts w:ascii="Arial" w:hAnsi="Arial" w:cs="Arial"/>
                <w:sz w:val="16"/>
                <w:szCs w:val="16"/>
              </w:rPr>
              <w:t>4</w:t>
            </w:r>
            <w:r w:rsidRPr="00E234BD">
              <w:rPr>
                <w:rFonts w:ascii="Arial" w:hAnsi="Arial" w:cs="Arial"/>
                <w:sz w:val="16"/>
                <w:szCs w:val="16"/>
              </w:rPr>
              <w:t>.</w:t>
            </w:r>
            <w:r>
              <w:rPr>
                <w:rFonts w:ascii="Arial" w:hAnsi="Arial" w:cs="Arial"/>
                <w:sz w:val="16"/>
                <w:szCs w:val="16"/>
              </w:rPr>
              <w:t>995</w:t>
            </w:r>
            <w:r w:rsidRPr="00E234BD">
              <w:rPr>
                <w:rFonts w:ascii="Arial" w:hAnsi="Arial" w:cs="Arial"/>
                <w:sz w:val="16"/>
                <w:szCs w:val="16"/>
              </w:rPr>
              <w:t>,</w:t>
            </w:r>
            <w:r>
              <w:rPr>
                <w:rFonts w:ascii="Arial" w:hAnsi="Arial" w:cs="Arial"/>
                <w:sz w:val="16"/>
                <w:szCs w:val="16"/>
              </w:rPr>
              <w:t>43</w:t>
            </w:r>
          </w:p>
        </w:tc>
        <w:tc>
          <w:tcPr>
            <w:tcW w:w="1134" w:type="dxa"/>
            <w:tcBorders>
              <w:top w:val="single" w:sz="6" w:space="0" w:color="auto"/>
              <w:bottom w:val="single" w:sz="4" w:space="0" w:color="auto"/>
              <w:right w:val="single" w:sz="4" w:space="0" w:color="auto"/>
            </w:tcBorders>
            <w:vAlign w:val="center"/>
          </w:tcPr>
          <w:p w:rsidR="00AB4F5D" w:rsidRPr="00E234BD" w:rsidRDefault="00AB4F5D" w:rsidP="00846BCE">
            <w:pPr>
              <w:rPr>
                <w:rFonts w:ascii="Arial" w:hAnsi="Arial" w:cs="Arial"/>
                <w:sz w:val="16"/>
                <w:szCs w:val="16"/>
              </w:rPr>
            </w:pPr>
            <w:r w:rsidRPr="00E234BD">
              <w:rPr>
                <w:rFonts w:ascii="Arial" w:hAnsi="Arial" w:cs="Arial"/>
                <w:sz w:val="16"/>
                <w:szCs w:val="16"/>
              </w:rPr>
              <w:t>ΣΤΟ ΑΠΟΘΕΜΑΤΙΚΟ</w:t>
            </w:r>
          </w:p>
        </w:tc>
      </w:tr>
      <w:tr w:rsidR="00AB4F5D" w:rsidRPr="004A025F" w:rsidTr="00846BCE">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4A025F" w:rsidRDefault="00AB4F5D" w:rsidP="00846BCE">
            <w:pPr>
              <w:rPr>
                <w:rFonts w:ascii="Arial" w:hAnsi="Arial" w:cs="Arial"/>
                <w:b/>
                <w:bCs/>
                <w:sz w:val="16"/>
                <w:szCs w:val="16"/>
              </w:rPr>
            </w:pPr>
            <w:r w:rsidRPr="004A025F">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4A025F">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4A025F">
              <w:rPr>
                <w:rFonts w:ascii="Arial" w:hAnsi="Arial" w:cs="Arial"/>
                <w:b/>
                <w:sz w:val="18"/>
                <w:szCs w:val="18"/>
              </w:rPr>
              <w:t>.  Εγκεκριμένος Προϋπολογισμός 2022:</w:t>
            </w:r>
            <w:r w:rsidRPr="004A025F">
              <w:rPr>
                <w:sz w:val="20"/>
                <w:szCs w:val="20"/>
              </w:rPr>
              <w:t xml:space="preserve"> </w:t>
            </w:r>
            <w:r w:rsidRPr="004A025F">
              <w:rPr>
                <w:rFonts w:ascii="Arial" w:hAnsi="Arial" w:cs="Arial"/>
                <w:b/>
                <w:sz w:val="18"/>
                <w:szCs w:val="18"/>
              </w:rPr>
              <w:t xml:space="preserve">4.277.031,58€ ( παράγραφος Β.1 του άρθρου </w:t>
            </w:r>
            <w:r w:rsidRPr="004A025F">
              <w:rPr>
                <w:rFonts w:ascii="Arial" w:hAnsi="Arial" w:cs="Arial"/>
                <w:b/>
                <w:bCs/>
                <w:sz w:val="18"/>
                <w:szCs w:val="18"/>
              </w:rPr>
              <w:t xml:space="preserve">3 της </w:t>
            </w:r>
            <w:r w:rsidRPr="009B3F7A">
              <w:rPr>
                <w:rFonts w:ascii="Arial" w:hAnsi="Arial" w:cs="Arial"/>
                <w:b/>
                <w:bCs/>
                <w:sz w:val="18"/>
                <w:szCs w:val="18"/>
                <w:u w:val="single"/>
              </w:rPr>
              <w:t>Κ.Υ.Α 55040/</w:t>
            </w:r>
            <w:r w:rsidRPr="009B3F7A">
              <w:rPr>
                <w:rFonts w:ascii="Arial" w:hAnsi="Arial" w:cs="Arial"/>
                <w:b/>
                <w:sz w:val="18"/>
                <w:szCs w:val="18"/>
                <w:u w:val="single"/>
              </w:rPr>
              <w:t>26-</w:t>
            </w:r>
            <w:r w:rsidRPr="004A025F">
              <w:rPr>
                <w:rFonts w:ascii="Arial" w:hAnsi="Arial" w:cs="Arial"/>
                <w:b/>
                <w:sz w:val="18"/>
                <w:szCs w:val="18"/>
                <w:u w:val="single"/>
              </w:rPr>
              <w:t>07-21 (ΦΕΚ/3291 Β</w:t>
            </w:r>
            <w:r w:rsidRPr="004A025F">
              <w:rPr>
                <w:rFonts w:ascii="Arial" w:hAnsi="Arial" w:cs="Arial"/>
                <w:b/>
                <w:sz w:val="18"/>
                <w:szCs w:val="18"/>
              </w:rPr>
              <w:t>)</w:t>
            </w:r>
          </w:p>
        </w:tc>
      </w:tr>
      <w:tr w:rsidR="00AB4F5D" w:rsidRPr="004A025F" w:rsidTr="00846BCE">
        <w:trPr>
          <w:trHeight w:val="636"/>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10CE0" w:rsidRDefault="00AB4F5D" w:rsidP="00846BCE">
            <w:pPr>
              <w:rPr>
                <w:rFonts w:ascii="Arial" w:hAnsi="Arial" w:cs="Arial"/>
                <w:b/>
                <w:bCs/>
                <w:sz w:val="18"/>
                <w:szCs w:val="18"/>
              </w:rPr>
            </w:pPr>
            <w:r w:rsidRPr="004A025F">
              <w:rPr>
                <w:rFonts w:ascii="Arial" w:hAnsi="Arial" w:cs="Arial"/>
                <w:b/>
                <w:bCs/>
                <w:color w:val="000000"/>
                <w:sz w:val="18"/>
                <w:szCs w:val="18"/>
              </w:rPr>
              <w:t xml:space="preserve"> </w:t>
            </w:r>
            <w:r>
              <w:rPr>
                <w:rFonts w:ascii="Arial" w:hAnsi="Arial" w:cs="Arial"/>
                <w:b/>
                <w:bCs/>
                <w:sz w:val="18"/>
                <w:szCs w:val="18"/>
              </w:rPr>
              <w:t>Ο ΠΑΡΑΠΑΝΩ ΚΩΔΙΚΟΣ</w:t>
            </w:r>
            <w:r w:rsidRPr="004A025F">
              <w:rPr>
                <w:rFonts w:ascii="Arial" w:hAnsi="Arial" w:cs="Arial"/>
                <w:b/>
                <w:bCs/>
                <w:sz w:val="18"/>
                <w:szCs w:val="18"/>
              </w:rPr>
              <w:t xml:space="preserve">  ΑΥΞΑΝ</w:t>
            </w:r>
            <w:r>
              <w:rPr>
                <w:rFonts w:ascii="Arial" w:hAnsi="Arial" w:cs="Arial"/>
                <w:b/>
                <w:bCs/>
                <w:sz w:val="18"/>
                <w:szCs w:val="18"/>
              </w:rPr>
              <w:t>ΕΙ</w:t>
            </w:r>
            <w:r w:rsidRPr="004A025F">
              <w:rPr>
                <w:rFonts w:ascii="Arial" w:hAnsi="Arial" w:cs="Arial"/>
                <w:b/>
                <w:bCs/>
                <w:sz w:val="18"/>
                <w:szCs w:val="18"/>
              </w:rPr>
              <w:t xml:space="preserve"> ΩΣ ΠΡΟΣ ΤΑ ΕΣΟΔΑ ΤΟ ΑΠΟΘΕΜΑΤΙΚΟ</w:t>
            </w:r>
            <w:r>
              <w:rPr>
                <w:rFonts w:ascii="Arial" w:hAnsi="Arial" w:cs="Arial"/>
                <w:b/>
                <w:bCs/>
                <w:sz w:val="18"/>
                <w:szCs w:val="18"/>
              </w:rPr>
              <w:t xml:space="preserve"> ΚΑΤΑ 4.995,43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910CE0" w:rsidRDefault="00AB4F5D" w:rsidP="00846BCE">
            <w:pPr>
              <w:rPr>
                <w:rFonts w:ascii="Arial" w:hAnsi="Arial" w:cs="Arial"/>
                <w:b/>
                <w:bCs/>
                <w:sz w:val="18"/>
                <w:szCs w:val="18"/>
                <w:lang w:val="en-US"/>
              </w:rPr>
            </w:pPr>
            <w:r>
              <w:rPr>
                <w:rFonts w:ascii="Arial" w:hAnsi="Arial" w:cs="Arial"/>
                <w:b/>
                <w:sz w:val="18"/>
                <w:szCs w:val="18"/>
              </w:rPr>
              <w:t>4</w:t>
            </w:r>
            <w:r w:rsidRPr="004A025F">
              <w:rPr>
                <w:rFonts w:ascii="Arial" w:hAnsi="Arial" w:cs="Arial"/>
                <w:b/>
                <w:sz w:val="18"/>
                <w:szCs w:val="18"/>
              </w:rPr>
              <w:t>.</w:t>
            </w:r>
            <w:r>
              <w:rPr>
                <w:rFonts w:ascii="Arial" w:hAnsi="Arial" w:cs="Arial"/>
                <w:b/>
                <w:sz w:val="18"/>
                <w:szCs w:val="18"/>
              </w:rPr>
              <w:t>995</w:t>
            </w:r>
            <w:r w:rsidRPr="004A025F">
              <w:rPr>
                <w:rFonts w:ascii="Arial" w:hAnsi="Arial" w:cs="Arial"/>
                <w:b/>
                <w:sz w:val="18"/>
                <w:szCs w:val="18"/>
              </w:rPr>
              <w:t>,</w:t>
            </w:r>
            <w:r>
              <w:rPr>
                <w:rFonts w:ascii="Arial" w:hAnsi="Arial" w:cs="Arial"/>
                <w:b/>
                <w:sz w:val="18"/>
                <w:szCs w:val="18"/>
              </w:rPr>
              <w:t>43</w:t>
            </w:r>
          </w:p>
        </w:tc>
        <w:tc>
          <w:tcPr>
            <w:tcW w:w="1134" w:type="dxa"/>
            <w:tcBorders>
              <w:top w:val="single" w:sz="6" w:space="0" w:color="auto"/>
              <w:bottom w:val="single" w:sz="4" w:space="0" w:color="auto"/>
              <w:right w:val="single" w:sz="4" w:space="0" w:color="auto"/>
            </w:tcBorders>
            <w:vAlign w:val="center"/>
          </w:tcPr>
          <w:p w:rsidR="00AB4F5D" w:rsidRPr="004A025F" w:rsidRDefault="00AB4F5D" w:rsidP="00846BCE">
            <w:pPr>
              <w:rPr>
                <w:rFonts w:ascii="Arial" w:hAnsi="Arial" w:cs="Arial"/>
                <w:sz w:val="18"/>
                <w:szCs w:val="18"/>
              </w:rPr>
            </w:pPr>
          </w:p>
        </w:tc>
      </w:tr>
    </w:tbl>
    <w:p w:rsidR="00AB4F5D" w:rsidRDefault="00AB4F5D" w:rsidP="00AB4F5D">
      <w:pPr>
        <w:pStyle w:val="Web"/>
        <w:shd w:val="clear" w:color="auto" w:fill="FFFFFF"/>
        <w:spacing w:before="0" w:beforeAutospacing="0" w:after="0" w:afterAutospacing="0" w:line="360" w:lineRule="auto"/>
        <w:jc w:val="both"/>
        <w:rPr>
          <w:rFonts w:ascii="Arial" w:eastAsia="Arial" w:hAnsi="Arial" w:cs="Arial"/>
          <w:b/>
          <w:sz w:val="22"/>
          <w:szCs w:val="22"/>
          <w:u w:val="single"/>
        </w:rPr>
      </w:pPr>
      <w:r w:rsidRPr="0035593A">
        <w:rPr>
          <w:rFonts w:ascii="Arial" w:eastAsia="Arial" w:hAnsi="Arial" w:cs="Arial"/>
          <w:b/>
          <w:sz w:val="22"/>
          <w:szCs w:val="22"/>
          <w:u w:val="single"/>
        </w:rPr>
        <w:t>ΩΣ ΠΡΟΣ ΤΑ ΕΞΟΔΑ</w:t>
      </w:r>
    </w:p>
    <w:p w:rsidR="00AB4F5D" w:rsidRPr="0035593A" w:rsidRDefault="00AB4F5D" w:rsidP="00AB4F5D">
      <w:pPr>
        <w:pStyle w:val="Web"/>
        <w:shd w:val="clear" w:color="auto" w:fill="FFFFFF"/>
        <w:spacing w:before="0" w:beforeAutospacing="0" w:after="0" w:afterAutospacing="0" w:line="360" w:lineRule="auto"/>
        <w:jc w:val="both"/>
        <w:rPr>
          <w:rFonts w:ascii="Arial" w:eastAsia="Arial" w:hAnsi="Arial" w:cs="Arial"/>
          <w:b/>
          <w:sz w:val="20"/>
          <w:szCs w:val="20"/>
        </w:rPr>
      </w:pPr>
      <w:r>
        <w:rPr>
          <w:rFonts w:ascii="Arial" w:eastAsia="Arial" w:hAnsi="Arial" w:cs="Arial"/>
          <w:b/>
          <w:sz w:val="20"/>
          <w:szCs w:val="20"/>
        </w:rPr>
        <w:t>Α.</w:t>
      </w:r>
      <w:r w:rsidRPr="0035593A">
        <w:rPr>
          <w:rFonts w:ascii="Arial" w:eastAsia="Arial" w:hAnsi="Arial" w:cs="Arial"/>
          <w:b/>
          <w:sz w:val="20"/>
          <w:szCs w:val="20"/>
        </w:rPr>
        <w:t>ΜΕΙΩΣΕΙΣ ΚΩΔΙΚΩΝ</w:t>
      </w:r>
    </w:p>
    <w:tbl>
      <w:tblPr>
        <w:tblW w:w="11058" w:type="dxa"/>
        <w:tblInd w:w="-35" w:type="dxa"/>
        <w:tblLayout w:type="fixed"/>
        <w:tblLook w:val="04A0"/>
      </w:tblPr>
      <w:tblGrid>
        <w:gridCol w:w="992"/>
        <w:gridCol w:w="1478"/>
        <w:gridCol w:w="2351"/>
        <w:gridCol w:w="2693"/>
        <w:gridCol w:w="1276"/>
        <w:gridCol w:w="1134"/>
        <w:gridCol w:w="1134"/>
      </w:tblGrid>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117.001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BC4403">
              <w:rPr>
                <w:rFonts w:ascii="Arial" w:hAnsi="Arial" w:cs="Arial"/>
                <w:sz w:val="16"/>
                <w:szCs w:val="16"/>
              </w:rPr>
              <w:t>Αμοιβές λοιπών ελευθέρων επαγγελματιών εκτελούντων ειδικές υπηρεσίες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 xml:space="preserve">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16</w:t>
            </w:r>
            <w:r w:rsidRPr="00AD2950">
              <w:rPr>
                <w:rFonts w:ascii="Arial" w:hAnsi="Arial" w:cs="Arial"/>
                <w:sz w:val="16"/>
                <w:szCs w:val="16"/>
              </w:rPr>
              <w:t>.</w:t>
            </w:r>
            <w:r>
              <w:rPr>
                <w:rFonts w:ascii="Arial" w:hAnsi="Arial" w:cs="Arial"/>
                <w:sz w:val="16"/>
                <w:szCs w:val="16"/>
              </w:rPr>
              <w:t>5</w:t>
            </w:r>
            <w:r w:rsidRPr="00AD2950">
              <w:rPr>
                <w:rFonts w:ascii="Arial" w:hAnsi="Arial" w:cs="Arial"/>
                <w:sz w:val="16"/>
                <w:szCs w:val="16"/>
              </w:rPr>
              <w:t>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5.183,20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6</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432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637DB3">
              <w:rPr>
                <w:rFonts w:ascii="Arial" w:hAnsi="Arial" w:cs="Arial"/>
                <w:sz w:val="16"/>
                <w:szCs w:val="16"/>
              </w:rPr>
              <w:t>Δαπάνες εκθέσεων στο εσωτερικό και στο εξωτερικό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4</w:t>
            </w:r>
            <w:r w:rsidRPr="00AD2950">
              <w:rPr>
                <w:rFonts w:ascii="Arial" w:hAnsi="Arial" w:cs="Arial"/>
                <w:sz w:val="16"/>
                <w:szCs w:val="16"/>
              </w:rPr>
              <w:t>.000,00</w:t>
            </w:r>
            <w:r>
              <w:rPr>
                <w:rFonts w:ascii="Arial" w:hAnsi="Arial" w:cs="Arial"/>
                <w:sz w:val="16"/>
                <w:szCs w:val="16"/>
              </w:rPr>
              <w:t xml:space="preserve"> Τιμολογηθέντα:1.240,00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2</w:t>
            </w:r>
            <w:r w:rsidRPr="00C02565">
              <w:rPr>
                <w:rFonts w:ascii="Arial" w:hAnsi="Arial" w:cs="Arial"/>
                <w:sz w:val="16"/>
                <w:szCs w:val="16"/>
              </w:rPr>
              <w:t>.</w:t>
            </w:r>
            <w:r>
              <w:rPr>
                <w:rFonts w:ascii="Arial" w:hAnsi="Arial" w:cs="Arial"/>
                <w:sz w:val="16"/>
                <w:szCs w:val="16"/>
              </w:rPr>
              <w:t>760,00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516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BC4403">
              <w:rPr>
                <w:rFonts w:ascii="Arial" w:hAnsi="Arial" w:cs="Arial"/>
                <w:sz w:val="16"/>
                <w:szCs w:val="16"/>
              </w:rPr>
              <w:t>Χρεολύσια δανείων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40</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562,16</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25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521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9574A6">
              <w:rPr>
                <w:rFonts w:ascii="Arial" w:hAnsi="Arial" w:cs="Arial"/>
                <w:sz w:val="16"/>
                <w:szCs w:val="16"/>
              </w:rPr>
              <w:t>Τόκοι δανείων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14</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8</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526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9574A6">
              <w:rPr>
                <w:rFonts w:ascii="Arial" w:hAnsi="Arial" w:cs="Arial"/>
                <w:sz w:val="16"/>
                <w:szCs w:val="16"/>
              </w:rPr>
              <w:t>Χρεολύσια δανείων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10</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739.007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042EFA">
              <w:rPr>
                <w:rFonts w:ascii="Arial" w:hAnsi="Arial" w:cs="Arial"/>
                <w:sz w:val="16"/>
                <w:szCs w:val="16"/>
              </w:rPr>
              <w:t>Απόδοση των εισπράξεων  από δωρεές για την ΜΠ.....Μ.</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και μεταφορά του ποσού στον </w:t>
            </w:r>
            <w:proofErr w:type="spellStart"/>
            <w:r>
              <w:rPr>
                <w:rFonts w:ascii="Arial" w:hAnsi="Arial" w:cs="Arial"/>
                <w:sz w:val="16"/>
                <w:szCs w:val="16"/>
              </w:rPr>
              <w:t>κωδ.εξόδου</w:t>
            </w:r>
            <w:proofErr w:type="spellEnd"/>
            <w:r>
              <w:rPr>
                <w:rFonts w:ascii="Arial" w:hAnsi="Arial" w:cs="Arial"/>
                <w:sz w:val="16"/>
                <w:szCs w:val="16"/>
              </w:rPr>
              <w:t xml:space="preserve">: 02.00.6733 σύμφωνα με το με αρ.πρωτ.16997/2022 έγγραφο της </w:t>
            </w:r>
            <w:proofErr w:type="spellStart"/>
            <w:r>
              <w:rPr>
                <w:rFonts w:ascii="Arial" w:hAnsi="Arial" w:cs="Arial"/>
                <w:sz w:val="16"/>
                <w:szCs w:val="16"/>
              </w:rPr>
              <w:t>Αντιδημαρχίας</w:t>
            </w:r>
            <w:proofErr w:type="spellEnd"/>
            <w:r>
              <w:rPr>
                <w:rFonts w:ascii="Arial" w:hAnsi="Arial" w:cs="Arial"/>
                <w:sz w:val="16"/>
                <w:szCs w:val="16"/>
              </w:rPr>
              <w:t xml:space="preserve"> </w:t>
            </w:r>
            <w:proofErr w:type="spellStart"/>
            <w:r>
              <w:rPr>
                <w:rFonts w:ascii="Arial" w:hAnsi="Arial" w:cs="Arial"/>
                <w:sz w:val="16"/>
                <w:szCs w:val="16"/>
              </w:rPr>
              <w:t>Διοικ</w:t>
            </w:r>
            <w:proofErr w:type="spellEnd"/>
            <w:r>
              <w:rPr>
                <w:rFonts w:ascii="Arial" w:hAnsi="Arial" w:cs="Arial"/>
                <w:sz w:val="16"/>
                <w:szCs w:val="16"/>
              </w:rPr>
              <w:t>/</w:t>
            </w:r>
            <w:proofErr w:type="spellStart"/>
            <w:r>
              <w:rPr>
                <w:rFonts w:ascii="Arial" w:hAnsi="Arial" w:cs="Arial"/>
                <w:sz w:val="16"/>
                <w:szCs w:val="16"/>
              </w:rPr>
              <w:t>κών</w:t>
            </w:r>
            <w:proofErr w:type="spellEnd"/>
            <w:r>
              <w:rPr>
                <w:rFonts w:ascii="Arial" w:hAnsi="Arial" w:cs="Arial"/>
                <w:sz w:val="16"/>
                <w:szCs w:val="16"/>
              </w:rPr>
              <w:t xml:space="preserve"> &amp; Οι-</w:t>
            </w:r>
            <w:proofErr w:type="spellStart"/>
            <w:r>
              <w:rPr>
                <w:rFonts w:ascii="Arial" w:hAnsi="Arial" w:cs="Arial"/>
                <w:sz w:val="16"/>
                <w:szCs w:val="16"/>
              </w:rPr>
              <w:t>κον</w:t>
            </w:r>
            <w:proofErr w:type="spellEnd"/>
            <w:r>
              <w:rPr>
                <w:rFonts w:ascii="Arial" w:hAnsi="Arial" w:cs="Arial"/>
                <w:sz w:val="16"/>
                <w:szCs w:val="16"/>
              </w:rPr>
              <w:t>/</w:t>
            </w:r>
            <w:proofErr w:type="spellStart"/>
            <w:r>
              <w:rPr>
                <w:rFonts w:ascii="Arial" w:hAnsi="Arial" w:cs="Arial"/>
                <w:sz w:val="16"/>
                <w:szCs w:val="16"/>
              </w:rPr>
              <w:t>κων</w:t>
            </w:r>
            <w:proofErr w:type="spellEnd"/>
            <w:r>
              <w:rPr>
                <w:rFonts w:ascii="Arial" w:hAnsi="Arial" w:cs="Arial"/>
                <w:sz w:val="16"/>
                <w:szCs w:val="16"/>
              </w:rPr>
              <w:t xml:space="preserve"> υπηρεσιών. </w:t>
            </w:r>
            <w:proofErr w:type="spellStart"/>
            <w:r>
              <w:rPr>
                <w:rFonts w:ascii="Arial" w:hAnsi="Arial" w:cs="Arial"/>
                <w:sz w:val="16"/>
                <w:szCs w:val="16"/>
              </w:rPr>
              <w:t>Διαμο</w:t>
            </w:r>
            <w:r w:rsidRPr="00AD2950">
              <w:rPr>
                <w:rFonts w:ascii="Arial" w:hAnsi="Arial" w:cs="Arial"/>
                <w:sz w:val="16"/>
                <w:szCs w:val="16"/>
              </w:rPr>
              <w:t>ρφω</w:t>
            </w:r>
            <w:proofErr w:type="spellEnd"/>
            <w:r>
              <w:rPr>
                <w:rFonts w:ascii="Arial" w:hAnsi="Arial" w:cs="Arial"/>
                <w:sz w:val="16"/>
                <w:szCs w:val="16"/>
              </w:rPr>
              <w:t>-</w:t>
            </w:r>
            <w:r w:rsidRPr="00AD2950">
              <w:rPr>
                <w:rFonts w:ascii="Arial" w:hAnsi="Arial" w:cs="Arial"/>
                <w:sz w:val="16"/>
                <w:szCs w:val="16"/>
              </w:rPr>
              <w:t>μένος Προυπ</w:t>
            </w:r>
            <w:r>
              <w:rPr>
                <w:rFonts w:ascii="Arial" w:hAnsi="Arial" w:cs="Arial"/>
                <w:sz w:val="16"/>
                <w:szCs w:val="16"/>
              </w:rPr>
              <w:t>ολ</w:t>
            </w:r>
            <w:r w:rsidRPr="00AD2950">
              <w:rPr>
                <w:rFonts w:ascii="Arial" w:hAnsi="Arial" w:cs="Arial"/>
                <w:sz w:val="16"/>
                <w:szCs w:val="16"/>
              </w:rPr>
              <w:t>.</w:t>
            </w:r>
            <w:r>
              <w:rPr>
                <w:rFonts w:ascii="Arial" w:hAnsi="Arial" w:cs="Arial"/>
                <w:sz w:val="16"/>
                <w:szCs w:val="16"/>
              </w:rPr>
              <w:t>20</w:t>
            </w:r>
            <w:r w:rsidRPr="00AD2950">
              <w:rPr>
                <w:rFonts w:ascii="Arial" w:hAnsi="Arial" w:cs="Arial"/>
                <w:sz w:val="16"/>
                <w:szCs w:val="16"/>
              </w:rPr>
              <w:t>22 :</w:t>
            </w:r>
            <w:r>
              <w:rPr>
                <w:rFonts w:ascii="Arial" w:hAnsi="Arial" w:cs="Arial"/>
                <w:sz w:val="16"/>
                <w:szCs w:val="16"/>
              </w:rPr>
              <w:t xml:space="preserve"> 10</w:t>
            </w:r>
            <w:r w:rsidRPr="00AD2950">
              <w:rPr>
                <w:rFonts w:ascii="Arial" w:hAnsi="Arial" w:cs="Arial"/>
                <w:sz w:val="16"/>
                <w:szCs w:val="16"/>
              </w:rPr>
              <w:t>.</w:t>
            </w:r>
            <w:r>
              <w:rPr>
                <w:rFonts w:ascii="Arial" w:hAnsi="Arial" w:cs="Arial"/>
                <w:sz w:val="16"/>
                <w:szCs w:val="16"/>
              </w:rPr>
              <w:t>6</w:t>
            </w:r>
            <w:r w:rsidRPr="00AD2950">
              <w:rPr>
                <w:rFonts w:ascii="Arial" w:hAnsi="Arial" w:cs="Arial"/>
                <w:sz w:val="16"/>
                <w:szCs w:val="16"/>
              </w:rPr>
              <w:t>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10</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w:t>
            </w:r>
            <w:r w:rsidRPr="00C02565">
              <w:rPr>
                <w:rFonts w:ascii="Arial" w:hAnsi="Arial" w:cs="Arial"/>
                <w:sz w:val="16"/>
                <w:szCs w:val="16"/>
              </w:rPr>
              <w:t>0.6</w:t>
            </w:r>
            <w:r>
              <w:rPr>
                <w:rFonts w:ascii="Arial" w:hAnsi="Arial" w:cs="Arial"/>
                <w:sz w:val="16"/>
                <w:szCs w:val="16"/>
              </w:rPr>
              <w:t>012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A71239">
              <w:rPr>
                <w:rFonts w:ascii="Arial" w:hAnsi="Arial" w:cs="Arial"/>
                <w:sz w:val="16"/>
                <w:szCs w:val="16"/>
              </w:rPr>
              <w:t>Αποζημίωση υπερωριακής εργασίας τακτικών υπαλλήλων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 xml:space="preserve">ρφωμένος Προυπολ.2022 : </w:t>
            </w:r>
            <w:r>
              <w:rPr>
                <w:rFonts w:ascii="Arial" w:hAnsi="Arial" w:cs="Arial"/>
                <w:sz w:val="16"/>
                <w:szCs w:val="16"/>
              </w:rPr>
              <w:t>8</w:t>
            </w:r>
            <w:r w:rsidRPr="00AD2950">
              <w:rPr>
                <w:rFonts w:ascii="Arial" w:hAnsi="Arial" w:cs="Arial"/>
                <w:sz w:val="16"/>
                <w:szCs w:val="16"/>
              </w:rPr>
              <w:t>.000,00</w:t>
            </w:r>
            <w:r>
              <w:rPr>
                <w:rFonts w:ascii="Arial" w:hAnsi="Arial" w:cs="Arial"/>
                <w:sz w:val="16"/>
                <w:szCs w:val="16"/>
              </w:rPr>
              <w:t xml:space="preserve"> Δεσμευθέντα: 4.516,00 </w:t>
            </w:r>
            <w:proofErr w:type="spellStart"/>
            <w:r>
              <w:rPr>
                <w:rFonts w:ascii="Arial" w:hAnsi="Arial" w:cs="Arial"/>
                <w:sz w:val="16"/>
                <w:szCs w:val="16"/>
              </w:rPr>
              <w:t>Τιμολογηθέντα</w:t>
            </w:r>
            <w:proofErr w:type="spellEnd"/>
            <w:r>
              <w:rPr>
                <w:rFonts w:ascii="Arial" w:hAnsi="Arial" w:cs="Arial"/>
                <w:sz w:val="16"/>
                <w:szCs w:val="16"/>
              </w:rPr>
              <w:t>: 911,75</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3</w:t>
            </w:r>
            <w:r w:rsidRPr="00C02565">
              <w:rPr>
                <w:rFonts w:ascii="Arial" w:hAnsi="Arial" w:cs="Arial"/>
                <w:sz w:val="16"/>
                <w:szCs w:val="16"/>
              </w:rPr>
              <w:t>.</w:t>
            </w:r>
            <w:r>
              <w:rPr>
                <w:rFonts w:ascii="Arial" w:hAnsi="Arial" w:cs="Arial"/>
                <w:sz w:val="16"/>
                <w:szCs w:val="16"/>
              </w:rPr>
              <w:t>484,00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lastRenderedPageBreak/>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w:t>
            </w:r>
            <w:r w:rsidRPr="00C02565">
              <w:rPr>
                <w:rFonts w:ascii="Arial" w:hAnsi="Arial" w:cs="Arial"/>
                <w:sz w:val="16"/>
                <w:szCs w:val="16"/>
              </w:rPr>
              <w:t>0.6</w:t>
            </w:r>
            <w:r>
              <w:rPr>
                <w:rFonts w:ascii="Arial" w:hAnsi="Arial" w:cs="Arial"/>
                <w:sz w:val="16"/>
                <w:szCs w:val="16"/>
              </w:rPr>
              <w:t>021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104AC3">
              <w:rPr>
                <w:rFonts w:ascii="Arial" w:hAnsi="Arial" w:cs="Arial"/>
                <w:sz w:val="16"/>
                <w:szCs w:val="16"/>
              </w:rPr>
              <w:t>Τακτικές αποδοχές υπαλλήλων αορίστου χρόνου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198.</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151.451,44</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15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2</w:t>
            </w:r>
            <w:r w:rsidRPr="00C02565">
              <w:rPr>
                <w:rFonts w:ascii="Arial" w:hAnsi="Arial" w:cs="Arial"/>
                <w:sz w:val="16"/>
                <w:szCs w:val="16"/>
              </w:rPr>
              <w:t>0.6</w:t>
            </w:r>
            <w:r>
              <w:rPr>
                <w:rFonts w:ascii="Arial" w:hAnsi="Arial" w:cs="Arial"/>
                <w:sz w:val="16"/>
                <w:szCs w:val="16"/>
              </w:rPr>
              <w:t>012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proofErr w:type="spellStart"/>
            <w:r w:rsidRPr="00EC1919">
              <w:rPr>
                <w:rFonts w:ascii="Arial" w:hAnsi="Arial" w:cs="Arial"/>
                <w:sz w:val="16"/>
                <w:szCs w:val="16"/>
              </w:rPr>
              <w:t>Αποζημιώση</w:t>
            </w:r>
            <w:proofErr w:type="spellEnd"/>
            <w:r w:rsidRPr="00EC1919">
              <w:rPr>
                <w:rFonts w:ascii="Arial" w:hAnsi="Arial" w:cs="Arial"/>
                <w:sz w:val="16"/>
                <w:szCs w:val="16"/>
              </w:rPr>
              <w:t xml:space="preserve"> υπερωριακής εργασίας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27</w:t>
            </w:r>
            <w:r w:rsidRPr="00AD2950">
              <w:rPr>
                <w:rFonts w:ascii="Arial" w:hAnsi="Arial" w:cs="Arial"/>
                <w:sz w:val="16"/>
                <w:szCs w:val="16"/>
              </w:rPr>
              <w:t>.000,00</w:t>
            </w:r>
            <w:r>
              <w:rPr>
                <w:rFonts w:ascii="Arial" w:hAnsi="Arial" w:cs="Arial"/>
                <w:sz w:val="16"/>
                <w:szCs w:val="16"/>
              </w:rPr>
              <w:t xml:space="preserve"> Δεσμευθέντα: 18.000,00  </w:t>
            </w:r>
            <w:proofErr w:type="spellStart"/>
            <w:r>
              <w:rPr>
                <w:rFonts w:ascii="Arial" w:hAnsi="Arial" w:cs="Arial"/>
                <w:sz w:val="16"/>
                <w:szCs w:val="16"/>
              </w:rPr>
              <w:t>Τιμολογηθέντα</w:t>
            </w:r>
            <w:proofErr w:type="spellEnd"/>
            <w:r>
              <w:rPr>
                <w:rFonts w:ascii="Arial" w:hAnsi="Arial" w:cs="Arial"/>
                <w:sz w:val="16"/>
                <w:szCs w:val="16"/>
              </w:rPr>
              <w:t>: 11.131,24</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9</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2</w:t>
            </w:r>
            <w:r w:rsidRPr="00C02565">
              <w:rPr>
                <w:rFonts w:ascii="Arial" w:hAnsi="Arial" w:cs="Arial"/>
                <w:sz w:val="16"/>
                <w:szCs w:val="16"/>
              </w:rPr>
              <w:t>0.6</w:t>
            </w:r>
            <w:r>
              <w:rPr>
                <w:rFonts w:ascii="Arial" w:hAnsi="Arial" w:cs="Arial"/>
                <w:sz w:val="16"/>
                <w:szCs w:val="16"/>
              </w:rPr>
              <w:t>063.002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2F3414">
              <w:rPr>
                <w:rFonts w:ascii="Arial" w:hAnsi="Arial" w:cs="Arial"/>
                <w:sz w:val="16"/>
                <w:szCs w:val="16"/>
              </w:rPr>
              <w:t xml:space="preserve">Προμήθεια ειδών ένδυσης-προστασίας </w:t>
            </w:r>
            <w:proofErr w:type="spellStart"/>
            <w:r w:rsidRPr="002F3414">
              <w:rPr>
                <w:rFonts w:ascii="Arial" w:hAnsi="Arial" w:cs="Arial"/>
                <w:sz w:val="16"/>
                <w:szCs w:val="16"/>
              </w:rPr>
              <w:t>κ.λ.π</w:t>
            </w:r>
            <w:proofErr w:type="spellEnd"/>
            <w:r w:rsidRPr="002F3414">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17</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4.899,90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12.000,00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w:t>
            </w:r>
            <w:r w:rsidRPr="00C02565">
              <w:rPr>
                <w:rFonts w:ascii="Arial" w:hAnsi="Arial" w:cs="Arial"/>
                <w:sz w:val="16"/>
                <w:szCs w:val="16"/>
              </w:rPr>
              <w:t>0.6</w:t>
            </w:r>
            <w:r>
              <w:rPr>
                <w:rFonts w:ascii="Arial" w:hAnsi="Arial" w:cs="Arial"/>
                <w:sz w:val="16"/>
                <w:szCs w:val="16"/>
              </w:rPr>
              <w:t>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216B33">
              <w:rPr>
                <w:rFonts w:ascii="Arial" w:hAnsi="Arial" w:cs="Arial"/>
                <w:sz w:val="16"/>
                <w:szCs w:val="16"/>
              </w:rPr>
              <w:t>Τακτικές αποδοχές τακτικών υπαλλήλων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250</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214.516,42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14</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w:t>
            </w:r>
            <w:r w:rsidRPr="00C02565">
              <w:rPr>
                <w:rFonts w:ascii="Arial" w:hAnsi="Arial" w:cs="Arial"/>
                <w:sz w:val="16"/>
                <w:szCs w:val="16"/>
              </w:rPr>
              <w:t>0.6</w:t>
            </w:r>
            <w:r>
              <w:rPr>
                <w:rFonts w:ascii="Arial" w:hAnsi="Arial" w:cs="Arial"/>
                <w:sz w:val="16"/>
                <w:szCs w:val="16"/>
              </w:rPr>
              <w:t>263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3C529F">
              <w:rPr>
                <w:rFonts w:ascii="Arial" w:hAnsi="Arial" w:cs="Arial"/>
                <w:sz w:val="16"/>
                <w:szCs w:val="16"/>
              </w:rPr>
              <w:t>Συντήρηση και επισκευή μεταφορικών μέσων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50</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11.983,68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26</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35</w:t>
            </w:r>
            <w:r w:rsidRPr="00C02565">
              <w:rPr>
                <w:rFonts w:ascii="Arial" w:hAnsi="Arial" w:cs="Arial"/>
                <w:sz w:val="16"/>
                <w:szCs w:val="16"/>
              </w:rPr>
              <w:t>.6</w:t>
            </w:r>
            <w:r>
              <w:rPr>
                <w:rFonts w:ascii="Arial" w:hAnsi="Arial" w:cs="Arial"/>
                <w:sz w:val="16"/>
                <w:szCs w:val="16"/>
              </w:rPr>
              <w:t>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216B33">
              <w:rPr>
                <w:rFonts w:ascii="Arial" w:hAnsi="Arial" w:cs="Arial"/>
                <w:sz w:val="16"/>
                <w:szCs w:val="16"/>
              </w:rPr>
              <w:t>Τακτικές αποδοχές τακτικών υπαλλήλων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195</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169.302,31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8</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35</w:t>
            </w:r>
            <w:r w:rsidRPr="00C02565">
              <w:rPr>
                <w:rFonts w:ascii="Arial" w:hAnsi="Arial" w:cs="Arial"/>
                <w:sz w:val="16"/>
                <w:szCs w:val="16"/>
              </w:rPr>
              <w:t>.6</w:t>
            </w:r>
            <w:r>
              <w:rPr>
                <w:rFonts w:ascii="Arial" w:hAnsi="Arial" w:cs="Arial"/>
                <w:sz w:val="16"/>
                <w:szCs w:val="16"/>
              </w:rPr>
              <w:t>051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5202F0">
              <w:rPr>
                <w:rFonts w:ascii="Arial" w:hAnsi="Arial" w:cs="Arial"/>
                <w:sz w:val="16"/>
                <w:szCs w:val="16"/>
              </w:rPr>
              <w:t xml:space="preserve">Εργοδοτικές εισφορές προσωπικού με </w:t>
            </w:r>
            <w:proofErr w:type="spellStart"/>
            <w:r w:rsidRPr="005202F0">
              <w:rPr>
                <w:rFonts w:ascii="Arial" w:hAnsi="Arial" w:cs="Arial"/>
                <w:sz w:val="16"/>
                <w:szCs w:val="16"/>
              </w:rPr>
              <w:t>συμβαση</w:t>
            </w:r>
            <w:proofErr w:type="spellEnd"/>
            <w:r w:rsidRPr="005202F0">
              <w:rPr>
                <w:rFonts w:ascii="Arial" w:hAnsi="Arial" w:cs="Arial"/>
                <w:sz w:val="16"/>
                <w:szCs w:val="16"/>
              </w:rPr>
              <w:t xml:space="preserve"> Δημοσίου Δικαίου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45</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34.657,31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6</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35</w:t>
            </w:r>
            <w:r w:rsidRPr="00C02565">
              <w:rPr>
                <w:rFonts w:ascii="Arial" w:hAnsi="Arial" w:cs="Arial"/>
                <w:sz w:val="16"/>
                <w:szCs w:val="16"/>
              </w:rPr>
              <w:t>.</w:t>
            </w:r>
            <w:r>
              <w:rPr>
                <w:rFonts w:ascii="Arial" w:hAnsi="Arial" w:cs="Arial"/>
                <w:sz w:val="16"/>
                <w:szCs w:val="16"/>
              </w:rPr>
              <w:t>713</w:t>
            </w:r>
            <w:r w:rsidR="003B42B0">
              <w:rPr>
                <w:rFonts w:ascii="Arial" w:hAnsi="Arial" w:cs="Arial"/>
                <w:sz w:val="16"/>
                <w:szCs w:val="16"/>
              </w:rPr>
              <w:t>2</w:t>
            </w:r>
            <w:r>
              <w:rPr>
                <w:rFonts w:ascii="Arial" w:hAnsi="Arial" w:cs="Arial"/>
                <w:sz w:val="16"/>
                <w:szCs w:val="16"/>
              </w:rPr>
              <w:t>.003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CD033E">
              <w:rPr>
                <w:rFonts w:ascii="Arial" w:hAnsi="Arial" w:cs="Arial"/>
                <w:sz w:val="16"/>
                <w:szCs w:val="16"/>
              </w:rPr>
              <w:t>Προμήθεια ενός μεταχειρισμένου πετρελαιοκίνητου  αυτοκινήτου (</w:t>
            </w:r>
            <w:proofErr w:type="spellStart"/>
            <w:r w:rsidRPr="00CD033E">
              <w:rPr>
                <w:rFonts w:ascii="Arial" w:hAnsi="Arial" w:cs="Arial"/>
                <w:sz w:val="16"/>
                <w:szCs w:val="16"/>
              </w:rPr>
              <w:t>Double</w:t>
            </w:r>
            <w:proofErr w:type="spellEnd"/>
            <w:r w:rsidRPr="00CD033E">
              <w:rPr>
                <w:rFonts w:ascii="Arial" w:hAnsi="Arial" w:cs="Arial"/>
                <w:sz w:val="16"/>
                <w:szCs w:val="16"/>
              </w:rPr>
              <w:t xml:space="preserve"> </w:t>
            </w:r>
            <w:proofErr w:type="spellStart"/>
            <w:r w:rsidRPr="00CD033E">
              <w:rPr>
                <w:rFonts w:ascii="Arial" w:hAnsi="Arial" w:cs="Arial"/>
                <w:sz w:val="16"/>
                <w:szCs w:val="16"/>
              </w:rPr>
              <w:t>cab</w:t>
            </w:r>
            <w:proofErr w:type="spellEnd"/>
            <w:r w:rsidRPr="00CD033E">
              <w:rPr>
                <w:rFonts w:ascii="Arial" w:hAnsi="Arial" w:cs="Arial"/>
                <w:sz w:val="16"/>
                <w:szCs w:val="16"/>
              </w:rPr>
              <w:t xml:space="preserve"> ) τύπου  4*4 </w:t>
            </w:r>
            <w:proofErr w:type="spellStart"/>
            <w:r w:rsidRPr="00CD033E">
              <w:rPr>
                <w:rFonts w:ascii="Arial" w:hAnsi="Arial" w:cs="Arial"/>
                <w:sz w:val="16"/>
                <w:szCs w:val="16"/>
              </w:rPr>
              <w:t>τετραπορτου</w:t>
            </w:r>
            <w:proofErr w:type="spellEnd"/>
            <w:r w:rsidRPr="00CD033E">
              <w:rPr>
                <w:rFonts w:ascii="Arial" w:hAnsi="Arial" w:cs="Arial"/>
                <w:sz w:val="16"/>
                <w:szCs w:val="16"/>
              </w:rPr>
              <w:t xml:space="preserve">   με καρότσα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δεν θα γίνει η δαπάνη σύμφωνα με το αρ.πρωτ.19481/2022 έγγραφο της Δ/νσης Περιβάλλοντος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17</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4</w:t>
            </w:r>
            <w:r w:rsidRPr="00C02565">
              <w:rPr>
                <w:rFonts w:ascii="Arial" w:hAnsi="Arial" w:cs="Arial"/>
                <w:sz w:val="16"/>
                <w:szCs w:val="16"/>
              </w:rPr>
              <w:t>0.6</w:t>
            </w:r>
            <w:r>
              <w:rPr>
                <w:rFonts w:ascii="Arial" w:hAnsi="Arial" w:cs="Arial"/>
                <w:sz w:val="16"/>
                <w:szCs w:val="16"/>
              </w:rPr>
              <w:t>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216B33">
              <w:rPr>
                <w:rFonts w:ascii="Arial" w:hAnsi="Arial" w:cs="Arial"/>
                <w:sz w:val="16"/>
                <w:szCs w:val="16"/>
              </w:rPr>
              <w:t>Τακτικές αποδοχές τακτικών υπαλλήλων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210</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133.280,86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60</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C02565" w:rsidRDefault="00AB4F5D" w:rsidP="00846BCE">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40</w:t>
            </w:r>
            <w:r w:rsidRPr="00C02565">
              <w:rPr>
                <w:rFonts w:ascii="Arial" w:hAnsi="Arial" w:cs="Arial"/>
                <w:sz w:val="16"/>
                <w:szCs w:val="16"/>
              </w:rPr>
              <w:t>.6</w:t>
            </w:r>
            <w:r>
              <w:rPr>
                <w:rFonts w:ascii="Arial" w:hAnsi="Arial" w:cs="Arial"/>
                <w:sz w:val="16"/>
                <w:szCs w:val="16"/>
              </w:rPr>
              <w:t>051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5202F0">
              <w:rPr>
                <w:rFonts w:ascii="Arial" w:hAnsi="Arial" w:cs="Arial"/>
                <w:sz w:val="16"/>
                <w:szCs w:val="16"/>
              </w:rPr>
              <w:t xml:space="preserve">Εργοδοτικές εισφορές προσωπικού με </w:t>
            </w:r>
            <w:proofErr w:type="spellStart"/>
            <w:r w:rsidRPr="005202F0">
              <w:rPr>
                <w:rFonts w:ascii="Arial" w:hAnsi="Arial" w:cs="Arial"/>
                <w:sz w:val="16"/>
                <w:szCs w:val="16"/>
              </w:rPr>
              <w:t>συμβαση</w:t>
            </w:r>
            <w:proofErr w:type="spellEnd"/>
            <w:r w:rsidRPr="005202F0">
              <w:rPr>
                <w:rFonts w:ascii="Arial" w:hAnsi="Arial" w:cs="Arial"/>
                <w:sz w:val="16"/>
                <w:szCs w:val="16"/>
              </w:rPr>
              <w:t xml:space="preserve"> Δημοσίου Δικαίου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έως τέλος του έτους .</w:t>
            </w:r>
            <w:r w:rsidRPr="00A67713">
              <w:rPr>
                <w:rFonts w:ascii="Arial" w:hAnsi="Arial" w:cs="Arial"/>
                <w:sz w:val="16"/>
                <w:szCs w:val="16"/>
              </w:rPr>
              <w:t xml:space="preserve"> </w:t>
            </w:r>
            <w:r>
              <w:rPr>
                <w:rFonts w:ascii="Arial" w:hAnsi="Arial" w:cs="Arial"/>
                <w:sz w:val="16"/>
                <w:szCs w:val="16"/>
              </w:rPr>
              <w:t>Διαμο</w:t>
            </w:r>
            <w:r w:rsidRPr="00AD2950">
              <w:rPr>
                <w:rFonts w:ascii="Arial" w:hAnsi="Arial" w:cs="Arial"/>
                <w:sz w:val="16"/>
                <w:szCs w:val="16"/>
              </w:rPr>
              <w:t>ρφωμένος Προυπολ.2022 :</w:t>
            </w:r>
            <w:r>
              <w:rPr>
                <w:rFonts w:ascii="Arial" w:hAnsi="Arial" w:cs="Arial"/>
                <w:sz w:val="16"/>
                <w:szCs w:val="16"/>
              </w:rPr>
              <w:t xml:space="preserve"> 46</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17.197,19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13</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4" w:space="0" w:color="auto"/>
              <w:right w:val="single" w:sz="4" w:space="0" w:color="auto"/>
            </w:tcBorders>
            <w:vAlign w:val="center"/>
          </w:tcPr>
          <w:p w:rsidR="00AB4F5D" w:rsidRPr="00C02565" w:rsidRDefault="00AB4F5D" w:rsidP="00846BCE">
            <w:pPr>
              <w:rPr>
                <w:rFonts w:ascii="Arial" w:hAnsi="Arial" w:cs="Arial"/>
                <w:sz w:val="16"/>
                <w:szCs w:val="16"/>
              </w:rPr>
            </w:pPr>
            <w:r w:rsidRPr="00C02565">
              <w:rPr>
                <w:rFonts w:ascii="Arial" w:hAnsi="Arial" w:cs="Arial"/>
                <w:sz w:val="16"/>
                <w:szCs w:val="16"/>
              </w:rPr>
              <w:t>ΣΤΟ ΑΠΟΘΕΜΑΤΙΚΟ</w:t>
            </w:r>
          </w:p>
        </w:tc>
      </w:tr>
      <w:tr w:rsidR="00AB4F5D" w:rsidRPr="0038174D" w:rsidTr="00846BCE">
        <w:trPr>
          <w:gridAfter w:val="1"/>
          <w:wAfter w:w="1134" w:type="dxa"/>
          <w:trHeight w:val="553"/>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10CE0" w:rsidRDefault="00AB4F5D" w:rsidP="00846BCE">
            <w:pPr>
              <w:rPr>
                <w:rFonts w:ascii="Arial" w:hAnsi="Arial" w:cs="Arial"/>
                <w:b/>
                <w:bCs/>
                <w:sz w:val="18"/>
                <w:szCs w:val="18"/>
              </w:rPr>
            </w:pPr>
            <w:r w:rsidRPr="004A025F">
              <w:rPr>
                <w:rFonts w:ascii="Arial" w:hAnsi="Arial" w:cs="Arial"/>
                <w:b/>
                <w:bCs/>
                <w:color w:val="000000"/>
                <w:sz w:val="18"/>
                <w:szCs w:val="18"/>
              </w:rPr>
              <w:t xml:space="preserve"> </w:t>
            </w:r>
            <w:r>
              <w:rPr>
                <w:rFonts w:ascii="Arial" w:hAnsi="Arial" w:cs="Arial"/>
                <w:b/>
                <w:bCs/>
                <w:sz w:val="18"/>
                <w:szCs w:val="18"/>
              </w:rPr>
              <w:t>ΟΙ ΠΑΡΑΠΑΝΩ ΚΩΔΙΚΟΙ</w:t>
            </w:r>
            <w:r w:rsidRPr="004A025F">
              <w:rPr>
                <w:rFonts w:ascii="Arial" w:hAnsi="Arial" w:cs="Arial"/>
                <w:b/>
                <w:bCs/>
                <w:sz w:val="18"/>
                <w:szCs w:val="18"/>
              </w:rPr>
              <w:t xml:space="preserve">  ΑΥΞΑΝ</w:t>
            </w:r>
            <w:r>
              <w:rPr>
                <w:rFonts w:ascii="Arial" w:hAnsi="Arial" w:cs="Arial"/>
                <w:b/>
                <w:bCs/>
                <w:sz w:val="18"/>
                <w:szCs w:val="18"/>
              </w:rPr>
              <w:t>ΟΥΝ</w:t>
            </w:r>
            <w:r w:rsidRPr="004A025F">
              <w:rPr>
                <w:rFonts w:ascii="Arial" w:hAnsi="Arial" w:cs="Arial"/>
                <w:b/>
                <w:bCs/>
                <w:sz w:val="18"/>
                <w:szCs w:val="18"/>
              </w:rPr>
              <w:t xml:space="preserve"> ΩΣ ΠΡΟΣ ΤΑ Ε</w:t>
            </w:r>
            <w:r>
              <w:rPr>
                <w:rFonts w:ascii="Arial" w:hAnsi="Arial" w:cs="Arial"/>
                <w:b/>
                <w:bCs/>
                <w:sz w:val="18"/>
                <w:szCs w:val="18"/>
              </w:rPr>
              <w:t>Ξ</w:t>
            </w:r>
            <w:r w:rsidRPr="004A025F">
              <w:rPr>
                <w:rFonts w:ascii="Arial" w:hAnsi="Arial" w:cs="Arial"/>
                <w:b/>
                <w:bCs/>
                <w:sz w:val="18"/>
                <w:szCs w:val="18"/>
              </w:rPr>
              <w:t>ΟΔΑ ΤΟ ΑΠΟΘΕΜΑΤΙΚΟ</w:t>
            </w:r>
            <w:r>
              <w:rPr>
                <w:rFonts w:ascii="Arial" w:hAnsi="Arial" w:cs="Arial"/>
                <w:b/>
                <w:bCs/>
                <w:sz w:val="18"/>
                <w:szCs w:val="18"/>
              </w:rPr>
              <w:t xml:space="preserve"> ΚΑΤΑ 240.244,00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910CE0" w:rsidRDefault="00AB4F5D" w:rsidP="00846BCE">
            <w:pPr>
              <w:rPr>
                <w:rFonts w:ascii="Arial" w:hAnsi="Arial" w:cs="Arial"/>
                <w:b/>
                <w:bCs/>
                <w:sz w:val="18"/>
                <w:szCs w:val="18"/>
                <w:lang w:val="en-US"/>
              </w:rPr>
            </w:pPr>
            <w:r>
              <w:rPr>
                <w:rFonts w:ascii="Arial" w:hAnsi="Arial" w:cs="Arial"/>
                <w:b/>
                <w:sz w:val="18"/>
                <w:szCs w:val="18"/>
              </w:rPr>
              <w:t>240</w:t>
            </w:r>
            <w:r w:rsidRPr="004A025F">
              <w:rPr>
                <w:rFonts w:ascii="Arial" w:hAnsi="Arial" w:cs="Arial"/>
                <w:b/>
                <w:sz w:val="18"/>
                <w:szCs w:val="18"/>
              </w:rPr>
              <w:t>.</w:t>
            </w:r>
            <w:r>
              <w:rPr>
                <w:rFonts w:ascii="Arial" w:hAnsi="Arial" w:cs="Arial"/>
                <w:b/>
                <w:sz w:val="18"/>
                <w:szCs w:val="18"/>
              </w:rPr>
              <w:t>244</w:t>
            </w:r>
            <w:r w:rsidRPr="004A025F">
              <w:rPr>
                <w:rFonts w:ascii="Arial" w:hAnsi="Arial" w:cs="Arial"/>
                <w:b/>
                <w:sz w:val="18"/>
                <w:szCs w:val="18"/>
              </w:rPr>
              <w:t>,</w:t>
            </w:r>
            <w:r>
              <w:rPr>
                <w:rFonts w:ascii="Arial" w:hAnsi="Arial" w:cs="Arial"/>
                <w:b/>
                <w:sz w:val="18"/>
                <w:szCs w:val="18"/>
              </w:rPr>
              <w:t>00</w:t>
            </w:r>
          </w:p>
        </w:tc>
        <w:tc>
          <w:tcPr>
            <w:tcW w:w="1134" w:type="dxa"/>
            <w:tcBorders>
              <w:top w:val="single" w:sz="4" w:space="0" w:color="auto"/>
              <w:bottom w:val="single" w:sz="4" w:space="0" w:color="auto"/>
              <w:right w:val="single" w:sz="4" w:space="0" w:color="auto"/>
            </w:tcBorders>
            <w:vAlign w:val="center"/>
          </w:tcPr>
          <w:p w:rsidR="00AB4F5D" w:rsidRPr="004A025F" w:rsidRDefault="00AB4F5D" w:rsidP="00846BCE">
            <w:pPr>
              <w:rPr>
                <w:rFonts w:ascii="Arial" w:hAnsi="Arial" w:cs="Arial"/>
                <w:sz w:val="18"/>
                <w:szCs w:val="18"/>
              </w:rPr>
            </w:pPr>
          </w:p>
        </w:tc>
      </w:tr>
      <w:tr w:rsidR="00AB4F5D" w:rsidRPr="0038174D" w:rsidTr="00846BCE">
        <w:trPr>
          <w:gridAfter w:val="1"/>
          <w:wAfter w:w="1134" w:type="dxa"/>
          <w:trHeight w:val="553"/>
        </w:trPr>
        <w:tc>
          <w:tcPr>
            <w:tcW w:w="9924" w:type="dxa"/>
            <w:gridSpan w:val="6"/>
            <w:tcBorders>
              <w:top w:val="single" w:sz="4" w:space="0" w:color="auto"/>
              <w:bottom w:val="single" w:sz="4" w:space="0" w:color="auto"/>
            </w:tcBorders>
            <w:shd w:val="clear" w:color="auto" w:fill="auto"/>
            <w:vAlign w:val="center"/>
            <w:hideMark/>
          </w:tcPr>
          <w:p w:rsidR="00AB4F5D" w:rsidRDefault="00AB4F5D" w:rsidP="00846BCE">
            <w:pPr>
              <w:rPr>
                <w:rFonts w:ascii="Arial" w:eastAsia="Arial" w:hAnsi="Arial" w:cs="Arial"/>
                <w:b/>
                <w:sz w:val="20"/>
                <w:szCs w:val="20"/>
              </w:rPr>
            </w:pPr>
          </w:p>
          <w:p w:rsidR="00AB4F5D" w:rsidRPr="00C02565" w:rsidRDefault="00AB4F5D" w:rsidP="00846BCE">
            <w:pPr>
              <w:rPr>
                <w:rFonts w:ascii="Arial" w:hAnsi="Arial" w:cs="Arial"/>
                <w:sz w:val="16"/>
                <w:szCs w:val="16"/>
              </w:rPr>
            </w:pPr>
            <w:r>
              <w:rPr>
                <w:rFonts w:ascii="Arial" w:eastAsia="Arial" w:hAnsi="Arial" w:cs="Arial"/>
                <w:b/>
                <w:sz w:val="20"/>
                <w:szCs w:val="20"/>
              </w:rPr>
              <w:t>Β. ΑΥΞΗΣ</w:t>
            </w:r>
            <w:r w:rsidRPr="0035593A">
              <w:rPr>
                <w:rFonts w:ascii="Arial" w:eastAsia="Arial" w:hAnsi="Arial" w:cs="Arial"/>
                <w:b/>
                <w:sz w:val="20"/>
                <w:szCs w:val="20"/>
              </w:rPr>
              <w:t>ΕΙΣ ΚΩΔΙΚΩΝ</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99008F" w:rsidRDefault="00AB4F5D" w:rsidP="00846BCE">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031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99008F" w:rsidRDefault="00AB4F5D" w:rsidP="00846BCE">
            <w:pPr>
              <w:rPr>
                <w:rFonts w:ascii="Arial" w:hAnsi="Arial" w:cs="Arial"/>
                <w:sz w:val="16"/>
                <w:szCs w:val="16"/>
              </w:rPr>
            </w:pPr>
            <w:r w:rsidRPr="00C8564B">
              <w:rPr>
                <w:rFonts w:ascii="Arial" w:hAnsi="Arial" w:cs="Arial"/>
                <w:sz w:val="16"/>
                <w:szCs w:val="16"/>
              </w:rPr>
              <w:t xml:space="preserve">Τακτικές αποδοχές (περιλαμβάνονται βασικός </w:t>
            </w:r>
            <w:proofErr w:type="spellStart"/>
            <w:r w:rsidRPr="00C8564B">
              <w:rPr>
                <w:rFonts w:ascii="Arial" w:hAnsi="Arial" w:cs="Arial"/>
                <w:sz w:val="16"/>
                <w:szCs w:val="16"/>
              </w:rPr>
              <w:t>μισθός,δωρα</w:t>
            </w:r>
            <w:proofErr w:type="spellEnd"/>
            <w:r w:rsidRPr="00C8564B">
              <w:rPr>
                <w:rFonts w:ascii="Arial" w:hAnsi="Arial" w:cs="Arial"/>
                <w:sz w:val="16"/>
                <w:szCs w:val="16"/>
              </w:rPr>
              <w:t xml:space="preserve"> </w:t>
            </w:r>
            <w:proofErr w:type="spellStart"/>
            <w:r w:rsidRPr="00C8564B">
              <w:rPr>
                <w:rFonts w:ascii="Arial" w:hAnsi="Arial" w:cs="Arial"/>
                <w:sz w:val="16"/>
                <w:szCs w:val="16"/>
              </w:rPr>
              <w:t>εορτών,γενικά</w:t>
            </w:r>
            <w:proofErr w:type="spellEnd"/>
            <w:r w:rsidRPr="00C8564B">
              <w:rPr>
                <w:rFonts w:ascii="Arial" w:hAnsi="Arial" w:cs="Arial"/>
                <w:sz w:val="16"/>
                <w:szCs w:val="16"/>
              </w:rPr>
              <w:t xml:space="preserve"> και ειδικά τακτικά επιδόματα)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F86251" w:rsidRDefault="00AB4F5D" w:rsidP="00846BCE">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για να αντιμετωπιστεί η δαπάνη έως τέλος του έτους. Διαμο</w:t>
            </w:r>
            <w:r w:rsidRPr="00AD2950">
              <w:rPr>
                <w:rFonts w:ascii="Arial" w:hAnsi="Arial" w:cs="Arial"/>
                <w:sz w:val="16"/>
                <w:szCs w:val="16"/>
              </w:rPr>
              <w:t>ρφωμένος Προυπολ.2022 :</w:t>
            </w:r>
            <w:r>
              <w:rPr>
                <w:rFonts w:ascii="Arial" w:hAnsi="Arial" w:cs="Arial"/>
                <w:sz w:val="16"/>
                <w:szCs w:val="16"/>
              </w:rPr>
              <w:t xml:space="preserve"> 129</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119.290,67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1D7A12" w:rsidRDefault="00AB4F5D" w:rsidP="00846BCE">
            <w:pPr>
              <w:jc w:val="center"/>
              <w:rPr>
                <w:rFonts w:ascii="Arial" w:hAnsi="Arial" w:cs="Arial"/>
                <w:sz w:val="16"/>
                <w:szCs w:val="16"/>
              </w:rPr>
            </w:pPr>
            <w:r>
              <w:rPr>
                <w:rFonts w:ascii="Arial" w:hAnsi="Arial" w:cs="Arial"/>
                <w:sz w:val="16"/>
                <w:szCs w:val="16"/>
              </w:rPr>
              <w:t>15</w:t>
            </w:r>
            <w:r w:rsidRPr="00E234BD">
              <w:rPr>
                <w:rFonts w:ascii="Arial" w:hAnsi="Arial" w:cs="Arial"/>
                <w:sz w:val="16"/>
                <w:szCs w:val="16"/>
              </w:rPr>
              <w:t>.</w:t>
            </w:r>
            <w:r>
              <w:rPr>
                <w:rFonts w:ascii="Arial" w:hAnsi="Arial" w:cs="Arial"/>
                <w:sz w:val="16"/>
                <w:szCs w:val="16"/>
              </w:rPr>
              <w:t>000</w:t>
            </w:r>
            <w:r w:rsidRPr="00E234BD">
              <w:rPr>
                <w:rFonts w:ascii="Arial" w:hAnsi="Arial" w:cs="Arial"/>
                <w:sz w:val="16"/>
                <w:szCs w:val="16"/>
              </w:rPr>
              <w:t>,</w:t>
            </w:r>
            <w:r>
              <w:rPr>
                <w:rFonts w:ascii="Arial" w:hAnsi="Arial" w:cs="Arial"/>
                <w:sz w:val="16"/>
                <w:szCs w:val="16"/>
              </w:rPr>
              <w:t>00</w:t>
            </w:r>
          </w:p>
        </w:tc>
        <w:tc>
          <w:tcPr>
            <w:tcW w:w="1134" w:type="dxa"/>
            <w:tcBorders>
              <w:top w:val="single" w:sz="4" w:space="0" w:color="auto"/>
              <w:bottom w:val="single" w:sz="4" w:space="0" w:color="auto"/>
              <w:right w:val="single" w:sz="4" w:space="0" w:color="auto"/>
            </w:tcBorders>
            <w:vAlign w:val="center"/>
          </w:tcPr>
          <w:p w:rsidR="00AB4F5D" w:rsidRPr="001D7A12" w:rsidRDefault="00AB4F5D" w:rsidP="00846BCE">
            <w:pPr>
              <w:rPr>
                <w:rFonts w:ascii="Arial" w:hAnsi="Arial" w:cs="Arial"/>
                <w:sz w:val="16"/>
                <w:szCs w:val="16"/>
              </w:rPr>
            </w:pPr>
            <w:r w:rsidRPr="001D7A12">
              <w:rPr>
                <w:rFonts w:ascii="Arial" w:hAnsi="Arial" w:cs="Arial"/>
                <w:sz w:val="16"/>
                <w:szCs w:val="16"/>
              </w:rPr>
              <w:t xml:space="preserve">ΑΠΟ ΤΟ ΑΠΟΘΕΜΑΤΙΚΟ </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sidRPr="0099008F">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99008F" w:rsidRDefault="00AB4F5D" w:rsidP="00846BCE">
            <w:pPr>
              <w:jc w:val="center"/>
              <w:rPr>
                <w:rFonts w:ascii="Arial" w:hAnsi="Arial" w:cs="Arial"/>
                <w:sz w:val="16"/>
                <w:szCs w:val="16"/>
              </w:rPr>
            </w:pPr>
            <w:r w:rsidRPr="0099008F">
              <w:rPr>
                <w:rFonts w:ascii="Arial" w:hAnsi="Arial" w:cs="Arial"/>
                <w:sz w:val="16"/>
                <w:szCs w:val="16"/>
              </w:rPr>
              <w:t>02.</w:t>
            </w:r>
            <w:r>
              <w:rPr>
                <w:rFonts w:ascii="Arial" w:hAnsi="Arial" w:cs="Arial"/>
                <w:sz w:val="16"/>
                <w:szCs w:val="16"/>
              </w:rPr>
              <w:t>0</w:t>
            </w:r>
            <w:r w:rsidRPr="0099008F">
              <w:rPr>
                <w:rFonts w:ascii="Arial" w:hAnsi="Arial" w:cs="Arial"/>
                <w:sz w:val="16"/>
                <w:szCs w:val="16"/>
              </w:rPr>
              <w:t>0.6</w:t>
            </w:r>
            <w:r>
              <w:rPr>
                <w:rFonts w:ascii="Arial" w:hAnsi="Arial" w:cs="Arial"/>
                <w:sz w:val="16"/>
                <w:szCs w:val="16"/>
              </w:rPr>
              <w:t>492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99008F" w:rsidRDefault="00AB4F5D" w:rsidP="00846BCE">
            <w:pPr>
              <w:rPr>
                <w:rFonts w:ascii="Arial" w:hAnsi="Arial" w:cs="Arial"/>
                <w:sz w:val="16"/>
                <w:szCs w:val="16"/>
              </w:rPr>
            </w:pPr>
            <w:r w:rsidRPr="00F86251">
              <w:rPr>
                <w:rFonts w:ascii="Arial" w:hAnsi="Arial" w:cs="Arial"/>
                <w:sz w:val="16"/>
                <w:szCs w:val="16"/>
              </w:rPr>
              <w:t>Δικαστικά έξοδα και έξοδα εκτέλεσης δικαστικών αποφάσεων ή συμβιβαστικών πράξεων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F86251" w:rsidRDefault="00AB4F5D" w:rsidP="00846BCE">
            <w:pPr>
              <w:rPr>
                <w:rFonts w:ascii="Arial" w:hAnsi="Arial" w:cs="Arial"/>
                <w:sz w:val="16"/>
                <w:szCs w:val="16"/>
              </w:rPr>
            </w:pPr>
            <w:r w:rsidRPr="00F86251">
              <w:rPr>
                <w:rFonts w:ascii="Arial" w:hAnsi="Arial" w:cs="Arial"/>
                <w:sz w:val="16"/>
                <w:szCs w:val="16"/>
              </w:rPr>
              <w:t xml:space="preserve">Αύξηση του ποσού για  την </w:t>
            </w:r>
            <w:proofErr w:type="spellStart"/>
            <w:r w:rsidRPr="00F86251">
              <w:rPr>
                <w:rFonts w:ascii="Arial" w:hAnsi="Arial" w:cs="Arial"/>
                <w:sz w:val="16"/>
                <w:szCs w:val="16"/>
              </w:rPr>
              <w:t>πλη</w:t>
            </w:r>
            <w:proofErr w:type="spellEnd"/>
            <w:r w:rsidRPr="00F86251">
              <w:rPr>
                <w:rFonts w:ascii="Arial" w:hAnsi="Arial" w:cs="Arial"/>
                <w:sz w:val="16"/>
                <w:szCs w:val="16"/>
              </w:rPr>
              <w:t>-</w:t>
            </w:r>
            <w:proofErr w:type="spellStart"/>
            <w:r w:rsidRPr="00F86251">
              <w:rPr>
                <w:rFonts w:ascii="Arial" w:hAnsi="Arial" w:cs="Arial"/>
                <w:sz w:val="16"/>
                <w:szCs w:val="16"/>
              </w:rPr>
              <w:t>ρωμή</w:t>
            </w:r>
            <w:proofErr w:type="spellEnd"/>
            <w:r w:rsidRPr="00F86251">
              <w:rPr>
                <w:rFonts w:ascii="Arial" w:hAnsi="Arial" w:cs="Arial"/>
                <w:sz w:val="16"/>
                <w:szCs w:val="16"/>
              </w:rPr>
              <w:t xml:space="preserve"> </w:t>
            </w:r>
            <w:r>
              <w:rPr>
                <w:rFonts w:ascii="Arial" w:hAnsi="Arial" w:cs="Arial"/>
                <w:sz w:val="16"/>
                <w:szCs w:val="16"/>
              </w:rPr>
              <w:t xml:space="preserve">τελεσίδικων δικαστικών αποφάσεων σύμφωνα με την παραπάνω απόφαση </w:t>
            </w:r>
            <w:proofErr w:type="spellStart"/>
            <w:r>
              <w:rPr>
                <w:rFonts w:ascii="Arial" w:hAnsi="Arial" w:cs="Arial"/>
                <w:sz w:val="16"/>
                <w:szCs w:val="16"/>
              </w:rPr>
              <w:t>επιχορή</w:t>
            </w:r>
            <w:proofErr w:type="spellEnd"/>
            <w:r>
              <w:rPr>
                <w:rFonts w:ascii="Arial" w:hAnsi="Arial" w:cs="Arial"/>
                <w:sz w:val="16"/>
                <w:szCs w:val="16"/>
              </w:rPr>
              <w:t>-</w:t>
            </w:r>
            <w:proofErr w:type="spellStart"/>
            <w:r>
              <w:rPr>
                <w:rFonts w:ascii="Arial" w:hAnsi="Arial" w:cs="Arial"/>
                <w:sz w:val="16"/>
                <w:szCs w:val="16"/>
              </w:rPr>
              <w:t>γησης</w:t>
            </w:r>
            <w:proofErr w:type="spellEnd"/>
            <w:r>
              <w:rPr>
                <w:rFonts w:ascii="Arial" w:hAnsi="Arial" w:cs="Arial"/>
                <w:sz w:val="16"/>
                <w:szCs w:val="16"/>
              </w:rPr>
              <w:t xml:space="preserve">  του </w:t>
            </w:r>
            <w:proofErr w:type="spellStart"/>
            <w:r w:rsidRPr="00E234BD">
              <w:rPr>
                <w:rFonts w:ascii="Arial" w:hAnsi="Arial" w:cs="Arial"/>
                <w:sz w:val="16"/>
                <w:szCs w:val="16"/>
              </w:rPr>
              <w:t>Υπ.Εσωτερικών</w:t>
            </w:r>
            <w:proofErr w:type="spellEnd"/>
            <w:r w:rsidRPr="00E234BD">
              <w:rPr>
                <w:rFonts w:ascii="Arial" w:hAnsi="Arial" w:cs="Arial"/>
                <w:sz w:val="16"/>
                <w:szCs w:val="16"/>
              </w:rPr>
              <w:t xml:space="preserve">   (ΑΔΑ: </w:t>
            </w:r>
            <w:r>
              <w:rPr>
                <w:rFonts w:ascii="Arial" w:hAnsi="Arial" w:cs="Arial"/>
                <w:sz w:val="16"/>
                <w:szCs w:val="16"/>
              </w:rPr>
              <w:t>ΨΑΙΡ</w:t>
            </w:r>
            <w:r w:rsidRPr="00E234BD">
              <w:rPr>
                <w:rFonts w:ascii="Arial" w:hAnsi="Arial" w:cs="Arial"/>
                <w:sz w:val="16"/>
                <w:szCs w:val="16"/>
              </w:rPr>
              <w:t>46ΜΤΛ6-</w:t>
            </w:r>
            <w:r>
              <w:rPr>
                <w:rFonts w:ascii="Arial" w:hAnsi="Arial" w:cs="Arial"/>
                <w:sz w:val="16"/>
                <w:szCs w:val="16"/>
              </w:rPr>
              <w:t>ΙΘΦ</w:t>
            </w:r>
            <w:r w:rsidRPr="00E234BD">
              <w:rPr>
                <w:rFonts w:ascii="Arial" w:hAnsi="Arial" w:cs="Arial"/>
                <w:sz w:val="16"/>
                <w:szCs w:val="16"/>
              </w:rPr>
              <w:t xml:space="preserve">) </w:t>
            </w:r>
            <w:r>
              <w:rPr>
                <w:rFonts w:ascii="Arial" w:hAnsi="Arial" w:cs="Arial"/>
                <w:sz w:val="16"/>
                <w:szCs w:val="16"/>
              </w:rPr>
              <w:t xml:space="preserve">μετά το με αριθ.πρωτ.10651/29.7.2022 αίτημα του Δήμου μας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1D7A12" w:rsidRDefault="00AB4F5D" w:rsidP="00846BCE">
            <w:pPr>
              <w:jc w:val="center"/>
              <w:rPr>
                <w:rFonts w:ascii="Arial" w:hAnsi="Arial" w:cs="Arial"/>
                <w:sz w:val="16"/>
                <w:szCs w:val="16"/>
              </w:rPr>
            </w:pPr>
            <w:r>
              <w:rPr>
                <w:rFonts w:ascii="Arial" w:hAnsi="Arial" w:cs="Arial"/>
                <w:sz w:val="16"/>
                <w:szCs w:val="16"/>
              </w:rPr>
              <w:t>4</w:t>
            </w:r>
            <w:r w:rsidRPr="00E234BD">
              <w:rPr>
                <w:rFonts w:ascii="Arial" w:hAnsi="Arial" w:cs="Arial"/>
                <w:sz w:val="16"/>
                <w:szCs w:val="16"/>
              </w:rPr>
              <w:t>.</w:t>
            </w:r>
            <w:r>
              <w:rPr>
                <w:rFonts w:ascii="Arial" w:hAnsi="Arial" w:cs="Arial"/>
                <w:sz w:val="16"/>
                <w:szCs w:val="16"/>
              </w:rPr>
              <w:t>995</w:t>
            </w:r>
            <w:r w:rsidRPr="00E234BD">
              <w:rPr>
                <w:rFonts w:ascii="Arial" w:hAnsi="Arial" w:cs="Arial"/>
                <w:sz w:val="16"/>
                <w:szCs w:val="16"/>
              </w:rPr>
              <w:t>,</w:t>
            </w:r>
            <w:r>
              <w:rPr>
                <w:rFonts w:ascii="Arial" w:hAnsi="Arial" w:cs="Arial"/>
                <w:sz w:val="16"/>
                <w:szCs w:val="16"/>
              </w:rPr>
              <w:t>43</w:t>
            </w:r>
          </w:p>
        </w:tc>
        <w:tc>
          <w:tcPr>
            <w:tcW w:w="1134" w:type="dxa"/>
            <w:tcBorders>
              <w:top w:val="single" w:sz="4" w:space="0" w:color="auto"/>
              <w:bottom w:val="single" w:sz="6" w:space="0" w:color="auto"/>
              <w:right w:val="single" w:sz="4" w:space="0" w:color="auto"/>
            </w:tcBorders>
            <w:vAlign w:val="center"/>
          </w:tcPr>
          <w:p w:rsidR="00AB4F5D" w:rsidRPr="001D7A12" w:rsidRDefault="00AB4F5D" w:rsidP="00846BCE">
            <w:pPr>
              <w:rPr>
                <w:rFonts w:ascii="Arial" w:hAnsi="Arial" w:cs="Arial"/>
                <w:sz w:val="16"/>
                <w:szCs w:val="16"/>
              </w:rPr>
            </w:pPr>
            <w:r w:rsidRPr="001D7A12">
              <w:rPr>
                <w:rFonts w:ascii="Arial" w:hAnsi="Arial" w:cs="Arial"/>
                <w:sz w:val="16"/>
                <w:szCs w:val="16"/>
              </w:rPr>
              <w:t xml:space="preserve">ΑΠΟ ΤΟ ΑΠΟΘΕΜΑΤΙΚΟ </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02.00.6525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3C42D6">
              <w:rPr>
                <w:rFonts w:ascii="Arial" w:hAnsi="Arial" w:cs="Arial"/>
                <w:sz w:val="16"/>
                <w:szCs w:val="16"/>
              </w:rPr>
              <w:t>Αμοιβές και προμήθειες τραπεζών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 xml:space="preserve">Νέος κωδικός για να αντιμετωπιστεί η δαπάνη της  προμήθειας τραπεζών  για επενδυτικές δαπάνες κυρίως του </w:t>
            </w:r>
            <w:proofErr w:type="spellStart"/>
            <w:r>
              <w:rPr>
                <w:rFonts w:ascii="Arial" w:hAnsi="Arial" w:cs="Arial"/>
                <w:sz w:val="16"/>
                <w:szCs w:val="16"/>
              </w:rPr>
              <w:t>προγρ.Α.Τρίτση</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38174D" w:rsidRDefault="00AB4F5D" w:rsidP="00846BCE">
            <w:pPr>
              <w:jc w:val="center"/>
              <w:rPr>
                <w:rFonts w:ascii="Arial" w:hAnsi="Arial" w:cs="Arial"/>
                <w:sz w:val="16"/>
                <w:szCs w:val="16"/>
              </w:rPr>
            </w:pPr>
            <w:r>
              <w:rPr>
                <w:rFonts w:ascii="Arial" w:hAnsi="Arial" w:cs="Arial"/>
                <w:sz w:val="16"/>
                <w:szCs w:val="16"/>
              </w:rPr>
              <w:t>1.000</w:t>
            </w:r>
            <w:r w:rsidRPr="0038174D">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02.00.6735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EC1155">
              <w:rPr>
                <w:rFonts w:ascii="Arial" w:hAnsi="Arial" w:cs="Arial"/>
                <w:sz w:val="16"/>
                <w:szCs w:val="16"/>
              </w:rPr>
              <w:t>Επιχορηγήσεις σε αθλητικούς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Αύξηση  του κωδικού σύμφωνα με το από 11.11.22 έγγραφο του Αυτοτελές τμήματος Κοινωνικής Προστασίας, Παιδείας και Πολιτισμού .</w:t>
            </w:r>
            <w:proofErr w:type="spellStart"/>
            <w:r>
              <w:rPr>
                <w:rFonts w:ascii="Arial" w:hAnsi="Arial" w:cs="Arial"/>
                <w:sz w:val="16"/>
                <w:szCs w:val="16"/>
              </w:rPr>
              <w:t>Διαμορφωιμένος</w:t>
            </w:r>
            <w:proofErr w:type="spellEnd"/>
            <w:r>
              <w:rPr>
                <w:rFonts w:ascii="Arial" w:hAnsi="Arial" w:cs="Arial"/>
                <w:sz w:val="16"/>
                <w:szCs w:val="16"/>
              </w:rPr>
              <w:t xml:space="preserve"> Προυπολ.2022 : 12.000,00 Δεσμευθέντα : 12.000,00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38174D" w:rsidRDefault="00AB4F5D" w:rsidP="00846BCE">
            <w:pPr>
              <w:jc w:val="center"/>
              <w:rPr>
                <w:rFonts w:ascii="Arial" w:hAnsi="Arial" w:cs="Arial"/>
                <w:sz w:val="16"/>
                <w:szCs w:val="16"/>
              </w:rPr>
            </w:pPr>
            <w:r>
              <w:rPr>
                <w:rFonts w:ascii="Arial" w:hAnsi="Arial" w:cs="Arial"/>
                <w:sz w:val="16"/>
                <w:szCs w:val="16"/>
              </w:rPr>
              <w:t>2.000</w:t>
            </w:r>
            <w:r w:rsidRPr="0038174D">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02.00.6736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C660AF">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Αύξηση  του κωδικού σύμφωνα με το από 11.11.22 έγγραφο του Αυτοτελές τμήματος Κοινωνικής Προστασίας, Παιδείας και Πολιτισμού .</w:t>
            </w:r>
            <w:proofErr w:type="spellStart"/>
            <w:r>
              <w:rPr>
                <w:rFonts w:ascii="Arial" w:hAnsi="Arial" w:cs="Arial"/>
                <w:sz w:val="16"/>
                <w:szCs w:val="16"/>
              </w:rPr>
              <w:t>Διαμορφωιμένος</w:t>
            </w:r>
            <w:proofErr w:type="spellEnd"/>
            <w:r>
              <w:rPr>
                <w:rFonts w:ascii="Arial" w:hAnsi="Arial" w:cs="Arial"/>
                <w:sz w:val="16"/>
                <w:szCs w:val="16"/>
              </w:rPr>
              <w:t xml:space="preserve"> Προυπολ.2022 : 69.000,00 Δεσμευθέντα : 69.000,00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38174D" w:rsidRDefault="00AB4F5D" w:rsidP="00846BCE">
            <w:pPr>
              <w:jc w:val="center"/>
              <w:rPr>
                <w:rFonts w:ascii="Arial" w:hAnsi="Arial" w:cs="Arial"/>
                <w:sz w:val="16"/>
                <w:szCs w:val="16"/>
              </w:rPr>
            </w:pPr>
            <w:r>
              <w:rPr>
                <w:rFonts w:ascii="Arial" w:hAnsi="Arial" w:cs="Arial"/>
                <w:sz w:val="16"/>
                <w:szCs w:val="16"/>
              </w:rPr>
              <w:t>4.000</w:t>
            </w:r>
            <w:r w:rsidRPr="0038174D">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02.15.6041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Τακτικές αποδοχές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325.000,00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185.526,86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35593A" w:rsidRDefault="00AB4F5D" w:rsidP="00846BCE">
            <w:pPr>
              <w:jc w:val="center"/>
              <w:rPr>
                <w:rFonts w:ascii="Arial" w:hAnsi="Arial" w:cs="Arial"/>
                <w:sz w:val="16"/>
                <w:szCs w:val="16"/>
              </w:rPr>
            </w:pPr>
            <w:r w:rsidRPr="0035593A">
              <w:rPr>
                <w:rFonts w:ascii="Arial" w:hAnsi="Arial" w:cs="Arial"/>
                <w:sz w:val="16"/>
                <w:szCs w:val="16"/>
              </w:rPr>
              <w:t>28.000,00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02.15.6054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Εργοδοτικές εισφορές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00538F" w:rsidRDefault="00AB4F5D" w:rsidP="00846BCE">
            <w:pPr>
              <w:rPr>
                <w:rFonts w:ascii="Arial" w:hAnsi="Arial" w:cs="Arial"/>
                <w:sz w:val="16"/>
                <w:szCs w:val="16"/>
              </w:rPr>
            </w:pPr>
            <w:r w:rsidRPr="0000538F">
              <w:rPr>
                <w:rFonts w:ascii="Arial" w:hAnsi="Arial" w:cs="Arial"/>
                <w:sz w:val="16"/>
                <w:szCs w:val="16"/>
              </w:rPr>
              <w:t xml:space="preserve">Αύξηση του κωδικού </w:t>
            </w:r>
            <w:r>
              <w:rPr>
                <w:rFonts w:ascii="Arial" w:hAnsi="Arial" w:cs="Arial"/>
                <w:sz w:val="16"/>
                <w:szCs w:val="16"/>
              </w:rPr>
              <w:t>για να αντιμετωπιστεί η δαπάνη έως τέλος του έτους</w:t>
            </w:r>
            <w:r w:rsidRPr="0000538F">
              <w:rPr>
                <w:rFonts w:ascii="Arial" w:hAnsi="Arial" w:cs="Arial"/>
                <w:sz w:val="16"/>
                <w:szCs w:val="16"/>
              </w:rPr>
              <w:t xml:space="preserve">. </w:t>
            </w:r>
            <w:proofErr w:type="spellStart"/>
            <w:r w:rsidRPr="0000538F">
              <w:rPr>
                <w:rFonts w:ascii="Arial" w:hAnsi="Arial" w:cs="Arial"/>
                <w:sz w:val="16"/>
                <w:szCs w:val="16"/>
              </w:rPr>
              <w:t>Διαμορφω</w:t>
            </w:r>
            <w:proofErr w:type="spellEnd"/>
            <w:r w:rsidRPr="0000538F">
              <w:rPr>
                <w:rFonts w:ascii="Arial" w:hAnsi="Arial" w:cs="Arial"/>
                <w:sz w:val="16"/>
                <w:szCs w:val="16"/>
              </w:rPr>
              <w:t xml:space="preserve">-μένος Προυπολ.2022 :90.00 0,00 </w:t>
            </w:r>
            <w:proofErr w:type="spellStart"/>
            <w:r w:rsidRPr="0000538F">
              <w:rPr>
                <w:rFonts w:ascii="Arial" w:hAnsi="Arial" w:cs="Arial"/>
                <w:sz w:val="16"/>
                <w:szCs w:val="16"/>
              </w:rPr>
              <w:t>Τιμολογηθέντα</w:t>
            </w:r>
            <w:proofErr w:type="spellEnd"/>
            <w:r w:rsidRPr="0000538F">
              <w:rPr>
                <w:rFonts w:ascii="Arial" w:hAnsi="Arial" w:cs="Arial"/>
                <w:sz w:val="16"/>
                <w:szCs w:val="16"/>
              </w:rPr>
              <w:t xml:space="preserve"> - </w:t>
            </w:r>
            <w:proofErr w:type="spellStart"/>
            <w:r w:rsidRPr="0000538F">
              <w:rPr>
                <w:rFonts w:ascii="Arial" w:hAnsi="Arial" w:cs="Arial"/>
                <w:sz w:val="16"/>
                <w:szCs w:val="16"/>
              </w:rPr>
              <w:t>Ενταλθέντα</w:t>
            </w:r>
            <w:proofErr w:type="spellEnd"/>
            <w:r w:rsidRPr="0000538F">
              <w:rPr>
                <w:rFonts w:ascii="Arial" w:hAnsi="Arial" w:cs="Arial"/>
                <w:sz w:val="16"/>
                <w:szCs w:val="16"/>
              </w:rPr>
              <w:t xml:space="preserve">: </w:t>
            </w:r>
            <w:r>
              <w:rPr>
                <w:rFonts w:ascii="Arial" w:hAnsi="Arial" w:cs="Arial"/>
                <w:sz w:val="16"/>
                <w:szCs w:val="16"/>
              </w:rPr>
              <w:t>48</w:t>
            </w:r>
            <w:r w:rsidRPr="0000538F">
              <w:rPr>
                <w:rFonts w:ascii="Arial" w:hAnsi="Arial" w:cs="Arial"/>
                <w:sz w:val="16"/>
                <w:szCs w:val="16"/>
              </w:rPr>
              <w:t>.</w:t>
            </w:r>
            <w:r>
              <w:rPr>
                <w:rFonts w:ascii="Arial" w:hAnsi="Arial" w:cs="Arial"/>
                <w:sz w:val="16"/>
                <w:szCs w:val="16"/>
              </w:rPr>
              <w:t>048</w:t>
            </w:r>
            <w:r w:rsidRPr="0000538F">
              <w:rPr>
                <w:rFonts w:ascii="Arial" w:hAnsi="Arial" w:cs="Arial"/>
                <w:sz w:val="16"/>
                <w:szCs w:val="16"/>
              </w:rPr>
              <w:t>,</w:t>
            </w:r>
            <w:r>
              <w:rPr>
                <w:rFonts w:ascii="Arial" w:hAnsi="Arial" w:cs="Arial"/>
                <w:sz w:val="16"/>
                <w:szCs w:val="16"/>
              </w:rPr>
              <w:t>77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35593A" w:rsidRDefault="00AB4F5D" w:rsidP="00846BCE">
            <w:pPr>
              <w:jc w:val="center"/>
              <w:rPr>
                <w:rFonts w:ascii="Arial" w:hAnsi="Arial" w:cs="Arial"/>
                <w:sz w:val="16"/>
                <w:szCs w:val="16"/>
              </w:rPr>
            </w:pPr>
            <w:r w:rsidRPr="0035593A">
              <w:rPr>
                <w:rFonts w:ascii="Arial" w:hAnsi="Arial" w:cs="Arial"/>
                <w:sz w:val="16"/>
                <w:szCs w:val="16"/>
              </w:rPr>
              <w:t>6.000,00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Default="00AB4F5D" w:rsidP="00846BCE">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47D80" w:rsidRDefault="00AB4F5D" w:rsidP="00846BCE">
            <w:pPr>
              <w:rPr>
                <w:rFonts w:ascii="Arial" w:hAnsi="Arial" w:cs="Arial"/>
                <w:sz w:val="16"/>
                <w:szCs w:val="16"/>
              </w:rPr>
            </w:pPr>
            <w:r>
              <w:rPr>
                <w:rFonts w:ascii="Arial" w:hAnsi="Arial" w:cs="Arial"/>
                <w:sz w:val="16"/>
                <w:szCs w:val="16"/>
              </w:rPr>
              <w:t xml:space="preserve">    02.20.</w:t>
            </w:r>
            <w:r>
              <w:rPr>
                <w:rFonts w:ascii="Arial" w:hAnsi="Arial" w:cs="Arial"/>
                <w:sz w:val="16"/>
                <w:szCs w:val="16"/>
                <w:lang w:val="en-US"/>
              </w:rPr>
              <w:t>6</w:t>
            </w:r>
            <w:r>
              <w:rPr>
                <w:rFonts w:ascii="Arial" w:hAnsi="Arial" w:cs="Arial"/>
                <w:sz w:val="16"/>
                <w:szCs w:val="16"/>
              </w:rPr>
              <w:t>211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C47D80">
              <w:rPr>
                <w:rFonts w:ascii="Arial" w:hAnsi="Arial" w:cs="Arial"/>
                <w:sz w:val="16"/>
                <w:szCs w:val="16"/>
              </w:rPr>
              <w:t xml:space="preserve">Αντίτιμο ηλεκτρικού ρεύματος για φωτισμό οδών, πλατειών και κοινοχρήστων χώρων και παραγωγικής </w:t>
            </w:r>
            <w:proofErr w:type="spellStart"/>
            <w:r w:rsidRPr="00C47D80">
              <w:rPr>
                <w:rFonts w:ascii="Arial" w:hAnsi="Arial" w:cs="Arial"/>
                <w:sz w:val="16"/>
                <w:szCs w:val="16"/>
              </w:rPr>
              <w:t>διαδικάσιας</w:t>
            </w:r>
            <w:proofErr w:type="spellEnd"/>
            <w:r w:rsidRPr="00C47D80">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A51AB9" w:rsidRDefault="00AB4F5D" w:rsidP="00846BCE">
            <w:pPr>
              <w:rPr>
                <w:rFonts w:ascii="Arial" w:hAnsi="Arial" w:cs="Arial"/>
                <w:sz w:val="16"/>
                <w:szCs w:val="16"/>
              </w:rPr>
            </w:pPr>
            <w:r>
              <w:rPr>
                <w:rFonts w:ascii="Arial" w:hAnsi="Arial" w:cs="Arial"/>
                <w:sz w:val="16"/>
                <w:szCs w:val="16"/>
              </w:rPr>
              <w:t xml:space="preserve">Αύξηση του κωδικού για την δαπάνη του </w:t>
            </w:r>
            <w:proofErr w:type="spellStart"/>
            <w:r>
              <w:rPr>
                <w:rFonts w:ascii="Arial" w:hAnsi="Arial" w:cs="Arial"/>
                <w:sz w:val="16"/>
                <w:szCs w:val="16"/>
              </w:rPr>
              <w:t>ηλεκτρ.ρεύματος</w:t>
            </w:r>
            <w:proofErr w:type="spellEnd"/>
            <w:r>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1.857</w:t>
            </w:r>
            <w:r w:rsidRPr="00AD2950">
              <w:rPr>
                <w:rFonts w:ascii="Arial" w:hAnsi="Arial" w:cs="Arial"/>
                <w:sz w:val="16"/>
                <w:szCs w:val="16"/>
              </w:rPr>
              <w:t>.000,00</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1.809.018,95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6400FF" w:rsidRDefault="00AB4F5D" w:rsidP="00846BCE">
            <w:pPr>
              <w:rPr>
                <w:rFonts w:ascii="Arial" w:hAnsi="Arial" w:cs="Arial"/>
                <w:sz w:val="16"/>
                <w:szCs w:val="16"/>
              </w:rPr>
            </w:pPr>
            <w:r>
              <w:rPr>
                <w:rFonts w:ascii="Arial" w:hAnsi="Arial" w:cs="Arial"/>
                <w:sz w:val="16"/>
                <w:szCs w:val="16"/>
              </w:rPr>
              <w:t xml:space="preserve">  </w:t>
            </w:r>
            <w:r w:rsidRPr="0035593A">
              <w:rPr>
                <w:rFonts w:ascii="Arial" w:hAnsi="Arial" w:cs="Arial"/>
                <w:sz w:val="16"/>
                <w:szCs w:val="16"/>
              </w:rPr>
              <w:t>131.000,00</w:t>
            </w:r>
          </w:p>
        </w:tc>
        <w:tc>
          <w:tcPr>
            <w:tcW w:w="1134" w:type="dxa"/>
            <w:tcBorders>
              <w:top w:val="single" w:sz="6" w:space="0" w:color="auto"/>
              <w:bottom w:val="single" w:sz="6" w:space="0" w:color="auto"/>
              <w:right w:val="single" w:sz="4" w:space="0" w:color="auto"/>
            </w:tcBorders>
            <w:vAlign w:val="center"/>
          </w:tcPr>
          <w:p w:rsidR="00AB4F5D" w:rsidRPr="006400FF" w:rsidRDefault="00AB4F5D" w:rsidP="00846BCE">
            <w:pPr>
              <w:rPr>
                <w:rFonts w:ascii="Arial" w:hAnsi="Arial" w:cs="Arial"/>
                <w:sz w:val="16"/>
                <w:szCs w:val="16"/>
              </w:rPr>
            </w:pPr>
            <w:r w:rsidRPr="006400FF">
              <w:rPr>
                <w:rFonts w:ascii="Arial" w:hAnsi="Arial" w:cs="Arial"/>
                <w:sz w:val="16"/>
                <w:szCs w:val="16"/>
              </w:rPr>
              <w:t>ΑΠΟ 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02.20.6411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5E3D8A">
              <w:rPr>
                <w:rFonts w:ascii="Arial" w:hAnsi="Arial" w:cs="Arial"/>
                <w:sz w:val="16"/>
                <w:szCs w:val="16"/>
              </w:rPr>
              <w:t xml:space="preserve">Έξοδα κίνησης ιδιόκτητων </w:t>
            </w:r>
            <w:proofErr w:type="spellStart"/>
            <w:r w:rsidRPr="005E3D8A">
              <w:rPr>
                <w:rFonts w:ascii="Arial" w:hAnsi="Arial" w:cs="Arial"/>
                <w:sz w:val="16"/>
                <w:szCs w:val="16"/>
              </w:rPr>
              <w:t>κεταφορικών</w:t>
            </w:r>
            <w:proofErr w:type="spellEnd"/>
            <w:r w:rsidRPr="005E3D8A">
              <w:rPr>
                <w:rFonts w:ascii="Arial" w:hAnsi="Arial" w:cs="Arial"/>
                <w:sz w:val="16"/>
                <w:szCs w:val="16"/>
              </w:rPr>
              <w:t xml:space="preserve"> μέσων (καύσιμα λιπαντικά διόδια </w:t>
            </w:r>
            <w:proofErr w:type="spellStart"/>
            <w:r w:rsidRPr="005E3D8A">
              <w:rPr>
                <w:rFonts w:ascii="Arial" w:hAnsi="Arial" w:cs="Arial"/>
                <w:sz w:val="16"/>
                <w:szCs w:val="16"/>
              </w:rPr>
              <w:t>κ.λ.π</w:t>
            </w:r>
            <w:proofErr w:type="spellEnd"/>
            <w:r w:rsidRPr="005E3D8A">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8</w:t>
            </w:r>
            <w:r w:rsidRPr="0000538F">
              <w:rPr>
                <w:rFonts w:ascii="Arial" w:hAnsi="Arial" w:cs="Arial"/>
                <w:sz w:val="16"/>
                <w:szCs w:val="16"/>
              </w:rPr>
              <w:t xml:space="preserve">.000,00 </w:t>
            </w:r>
            <w:proofErr w:type="spellStart"/>
            <w:r>
              <w:rPr>
                <w:rFonts w:ascii="Arial" w:hAnsi="Arial" w:cs="Arial"/>
                <w:sz w:val="16"/>
                <w:szCs w:val="16"/>
              </w:rPr>
              <w:t>Τιμολογηθέντα</w:t>
            </w:r>
            <w:proofErr w:type="spellEnd"/>
            <w:r>
              <w:rPr>
                <w:rFonts w:ascii="Arial" w:hAnsi="Arial" w:cs="Arial"/>
                <w:sz w:val="16"/>
                <w:szCs w:val="16"/>
              </w:rPr>
              <w:t xml:space="preserve"> : 3</w:t>
            </w:r>
            <w:r w:rsidRPr="0000538F">
              <w:rPr>
                <w:rFonts w:ascii="Arial" w:hAnsi="Arial" w:cs="Arial"/>
                <w:sz w:val="16"/>
                <w:szCs w:val="16"/>
              </w:rPr>
              <w:t>.</w:t>
            </w:r>
            <w:r>
              <w:rPr>
                <w:rFonts w:ascii="Arial" w:hAnsi="Arial" w:cs="Arial"/>
                <w:sz w:val="16"/>
                <w:szCs w:val="16"/>
              </w:rPr>
              <w:t>563</w:t>
            </w:r>
            <w:r w:rsidRPr="0000538F">
              <w:rPr>
                <w:rFonts w:ascii="Arial" w:hAnsi="Arial" w:cs="Arial"/>
                <w:sz w:val="16"/>
                <w:szCs w:val="16"/>
              </w:rPr>
              <w:t>,</w:t>
            </w:r>
            <w:r>
              <w:rPr>
                <w:rFonts w:ascii="Arial" w:hAnsi="Arial" w:cs="Arial"/>
                <w:sz w:val="16"/>
                <w:szCs w:val="16"/>
              </w:rPr>
              <w:t>69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5A19AD" w:rsidRDefault="00AB4F5D" w:rsidP="00846BCE">
            <w:pPr>
              <w:jc w:val="center"/>
              <w:rPr>
                <w:rFonts w:ascii="Arial" w:hAnsi="Arial" w:cs="Arial"/>
                <w:sz w:val="16"/>
                <w:szCs w:val="16"/>
                <w:highlight w:val="yellow"/>
              </w:rPr>
            </w:pPr>
            <w:r>
              <w:rPr>
                <w:rFonts w:ascii="Arial" w:hAnsi="Arial" w:cs="Arial"/>
                <w:sz w:val="16"/>
                <w:szCs w:val="16"/>
              </w:rPr>
              <w:t>6</w:t>
            </w:r>
            <w:r w:rsidRPr="002F07EE">
              <w:rPr>
                <w:rFonts w:ascii="Arial" w:hAnsi="Arial" w:cs="Arial"/>
                <w:sz w:val="16"/>
                <w:szCs w:val="16"/>
              </w:rPr>
              <w:t>.</w:t>
            </w:r>
            <w:r>
              <w:rPr>
                <w:rFonts w:ascii="Arial" w:hAnsi="Arial" w:cs="Arial"/>
                <w:sz w:val="16"/>
                <w:szCs w:val="16"/>
              </w:rPr>
              <w:t>0</w:t>
            </w:r>
            <w:r w:rsidRPr="002F07EE">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02.20.6641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5B1104">
              <w:rPr>
                <w:rFonts w:ascii="Arial" w:hAnsi="Arial" w:cs="Arial"/>
                <w:sz w:val="16"/>
                <w:szCs w:val="16"/>
              </w:rPr>
              <w:t>Προμήθεια καυσίμων και λιπαντικών για κίνηση μεταφορικών μέσων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170</w:t>
            </w:r>
            <w:r w:rsidRPr="0000538F">
              <w:rPr>
                <w:rFonts w:ascii="Arial" w:hAnsi="Arial" w:cs="Arial"/>
                <w:sz w:val="16"/>
                <w:szCs w:val="16"/>
              </w:rPr>
              <w:t xml:space="preserve">.000,00 </w:t>
            </w:r>
            <w:proofErr w:type="spellStart"/>
            <w:r>
              <w:rPr>
                <w:rFonts w:ascii="Arial" w:hAnsi="Arial" w:cs="Arial"/>
                <w:sz w:val="16"/>
                <w:szCs w:val="16"/>
              </w:rPr>
              <w:t>Τιμολογηθέντα</w:t>
            </w:r>
            <w:proofErr w:type="spellEnd"/>
            <w:r>
              <w:rPr>
                <w:rFonts w:ascii="Arial" w:hAnsi="Arial" w:cs="Arial"/>
                <w:sz w:val="16"/>
                <w:szCs w:val="16"/>
              </w:rPr>
              <w:t xml:space="preserve"> : 163</w:t>
            </w:r>
            <w:r w:rsidRPr="0000538F">
              <w:rPr>
                <w:rFonts w:ascii="Arial" w:hAnsi="Arial" w:cs="Arial"/>
                <w:sz w:val="16"/>
                <w:szCs w:val="16"/>
              </w:rPr>
              <w:t>.</w:t>
            </w:r>
            <w:r>
              <w:rPr>
                <w:rFonts w:ascii="Arial" w:hAnsi="Arial" w:cs="Arial"/>
                <w:sz w:val="16"/>
                <w:szCs w:val="16"/>
              </w:rPr>
              <w:t>337</w:t>
            </w:r>
            <w:r w:rsidRPr="0000538F">
              <w:rPr>
                <w:rFonts w:ascii="Arial" w:hAnsi="Arial" w:cs="Arial"/>
                <w:sz w:val="16"/>
                <w:szCs w:val="16"/>
              </w:rPr>
              <w:t>,</w:t>
            </w:r>
            <w:r>
              <w:rPr>
                <w:rFonts w:ascii="Arial" w:hAnsi="Arial" w:cs="Arial"/>
                <w:sz w:val="16"/>
                <w:szCs w:val="16"/>
              </w:rPr>
              <w:t>36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5A19AD" w:rsidRDefault="00AB4F5D" w:rsidP="00846BCE">
            <w:pPr>
              <w:jc w:val="center"/>
              <w:rPr>
                <w:rFonts w:ascii="Arial" w:hAnsi="Arial" w:cs="Arial"/>
                <w:sz w:val="16"/>
                <w:szCs w:val="16"/>
                <w:highlight w:val="yellow"/>
              </w:rPr>
            </w:pPr>
            <w:r>
              <w:rPr>
                <w:rFonts w:ascii="Arial" w:hAnsi="Arial" w:cs="Arial"/>
                <w:sz w:val="16"/>
                <w:szCs w:val="16"/>
              </w:rPr>
              <w:t>26</w:t>
            </w:r>
            <w:r w:rsidRPr="002F07EE">
              <w:rPr>
                <w:rFonts w:ascii="Arial" w:hAnsi="Arial" w:cs="Arial"/>
                <w:sz w:val="16"/>
                <w:szCs w:val="16"/>
              </w:rPr>
              <w:t>.</w:t>
            </w:r>
            <w:r>
              <w:rPr>
                <w:rFonts w:ascii="Arial" w:hAnsi="Arial" w:cs="Arial"/>
                <w:sz w:val="16"/>
                <w:szCs w:val="16"/>
              </w:rPr>
              <w:t>0</w:t>
            </w:r>
            <w:r w:rsidRPr="002F07EE">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Default="00AB4F5D" w:rsidP="00846BCE">
            <w:pPr>
              <w:rPr>
                <w:rFonts w:ascii="Arial" w:hAnsi="Arial" w:cs="Arial"/>
                <w:sz w:val="16"/>
                <w:szCs w:val="16"/>
              </w:rPr>
            </w:pPr>
            <w:r>
              <w:rPr>
                <w:rFonts w:ascii="Arial" w:hAnsi="Arial" w:cs="Arial"/>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jc w:val="center"/>
              <w:rPr>
                <w:rFonts w:ascii="Arial" w:hAnsi="Arial" w:cs="Arial"/>
                <w:sz w:val="16"/>
                <w:szCs w:val="16"/>
              </w:rPr>
            </w:pPr>
            <w:r>
              <w:rPr>
                <w:rFonts w:ascii="Arial" w:hAnsi="Arial" w:cs="Arial"/>
                <w:sz w:val="16"/>
                <w:szCs w:val="16"/>
              </w:rPr>
              <w:t>02.30.6262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Συντήρηση και επισκευή λοιπών μονίμων εγκαταστάσεων (πλην κτιρίων έργων)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 xml:space="preserve">Αύξηση του κωδικού για αντιμετώπιση των δαπανών από τις πάγιες προκαταβολές των Κοινοτήτων  Διαμορφωμένος Προυπολ.2022 : 45.000,00 </w:t>
            </w:r>
            <w:proofErr w:type="spellStart"/>
            <w:r>
              <w:rPr>
                <w:rFonts w:ascii="Arial" w:hAnsi="Arial" w:cs="Arial"/>
                <w:sz w:val="16"/>
                <w:szCs w:val="16"/>
              </w:rPr>
              <w:t>Τιμολογηθέντα</w:t>
            </w:r>
            <w:proofErr w:type="spellEnd"/>
            <w:r>
              <w:rPr>
                <w:rFonts w:ascii="Arial" w:hAnsi="Arial" w:cs="Arial"/>
                <w:sz w:val="16"/>
                <w:szCs w:val="16"/>
              </w:rPr>
              <w:t>: 44.869,04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Default="00AB4F5D" w:rsidP="00846BCE">
            <w:pPr>
              <w:jc w:val="center"/>
              <w:rPr>
                <w:rFonts w:ascii="Arial" w:hAnsi="Arial" w:cs="Arial"/>
                <w:sz w:val="16"/>
                <w:szCs w:val="16"/>
              </w:rPr>
            </w:pPr>
            <w:r>
              <w:rPr>
                <w:rFonts w:ascii="Arial" w:hAnsi="Arial" w:cs="Arial"/>
                <w:sz w:val="16"/>
                <w:szCs w:val="16"/>
              </w:rPr>
              <w:t>6.500,00</w:t>
            </w:r>
          </w:p>
        </w:tc>
        <w:tc>
          <w:tcPr>
            <w:tcW w:w="1134" w:type="dxa"/>
            <w:tcBorders>
              <w:top w:val="single" w:sz="6" w:space="0" w:color="auto"/>
              <w:bottom w:val="single" w:sz="6" w:space="0" w:color="auto"/>
              <w:right w:val="single" w:sz="4" w:space="0" w:color="auto"/>
            </w:tcBorders>
            <w:vAlign w:val="center"/>
          </w:tcPr>
          <w:p w:rsidR="00AB4F5D" w:rsidRDefault="00AB4F5D" w:rsidP="00846BCE">
            <w:pPr>
              <w:rPr>
                <w:rFonts w:ascii="Arial" w:hAnsi="Arial" w:cs="Arial"/>
                <w:sz w:val="16"/>
                <w:szCs w:val="16"/>
              </w:rPr>
            </w:pPr>
            <w:r>
              <w:rPr>
                <w:rFonts w:ascii="Arial" w:hAnsi="Arial" w:cs="Arial"/>
                <w:sz w:val="16"/>
                <w:szCs w:val="16"/>
              </w:rPr>
              <w:t>ΑΠΟ ΤΟ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02.30.6641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5B1104">
              <w:rPr>
                <w:rFonts w:ascii="Arial" w:hAnsi="Arial" w:cs="Arial"/>
                <w:sz w:val="16"/>
                <w:szCs w:val="16"/>
              </w:rPr>
              <w:t>Προμήθεια καυσίμων και λιπαντικών για κίνηση μεταφορικών μέσων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120</w:t>
            </w:r>
            <w:r w:rsidRPr="0000538F">
              <w:rPr>
                <w:rFonts w:ascii="Arial" w:hAnsi="Arial" w:cs="Arial"/>
                <w:sz w:val="16"/>
                <w:szCs w:val="16"/>
              </w:rPr>
              <w:t xml:space="preserve">.000,00 </w:t>
            </w:r>
            <w:proofErr w:type="spellStart"/>
            <w:r>
              <w:rPr>
                <w:rFonts w:ascii="Arial" w:hAnsi="Arial" w:cs="Arial"/>
                <w:sz w:val="16"/>
                <w:szCs w:val="16"/>
              </w:rPr>
              <w:t>Τιμολογηθέντα</w:t>
            </w:r>
            <w:proofErr w:type="spellEnd"/>
            <w:r>
              <w:rPr>
                <w:rFonts w:ascii="Arial" w:hAnsi="Arial" w:cs="Arial"/>
                <w:sz w:val="16"/>
                <w:szCs w:val="16"/>
              </w:rPr>
              <w:t xml:space="preserve"> : 95</w:t>
            </w:r>
            <w:r w:rsidRPr="0000538F">
              <w:rPr>
                <w:rFonts w:ascii="Arial" w:hAnsi="Arial" w:cs="Arial"/>
                <w:sz w:val="16"/>
                <w:szCs w:val="16"/>
              </w:rPr>
              <w:t>.</w:t>
            </w:r>
            <w:r>
              <w:rPr>
                <w:rFonts w:ascii="Arial" w:hAnsi="Arial" w:cs="Arial"/>
                <w:sz w:val="16"/>
                <w:szCs w:val="16"/>
              </w:rPr>
              <w:t>720</w:t>
            </w:r>
            <w:r w:rsidRPr="0000538F">
              <w:rPr>
                <w:rFonts w:ascii="Arial" w:hAnsi="Arial" w:cs="Arial"/>
                <w:sz w:val="16"/>
                <w:szCs w:val="16"/>
              </w:rPr>
              <w:t>,</w:t>
            </w:r>
            <w:r>
              <w:rPr>
                <w:rFonts w:ascii="Arial" w:hAnsi="Arial" w:cs="Arial"/>
                <w:sz w:val="16"/>
                <w:szCs w:val="16"/>
              </w:rPr>
              <w:t>09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5A19AD" w:rsidRDefault="00AB4F5D" w:rsidP="00846BCE">
            <w:pPr>
              <w:jc w:val="center"/>
              <w:rPr>
                <w:rFonts w:ascii="Arial" w:hAnsi="Arial" w:cs="Arial"/>
                <w:sz w:val="16"/>
                <w:szCs w:val="16"/>
                <w:highlight w:val="yellow"/>
              </w:rPr>
            </w:pPr>
            <w:r>
              <w:rPr>
                <w:rFonts w:ascii="Arial" w:hAnsi="Arial" w:cs="Arial"/>
                <w:sz w:val="16"/>
                <w:szCs w:val="16"/>
              </w:rPr>
              <w:t>5</w:t>
            </w:r>
            <w:r w:rsidRPr="002F07EE">
              <w:rPr>
                <w:rFonts w:ascii="Arial" w:hAnsi="Arial" w:cs="Arial"/>
                <w:sz w:val="16"/>
                <w:szCs w:val="16"/>
              </w:rPr>
              <w:t>.</w:t>
            </w:r>
            <w:r>
              <w:rPr>
                <w:rFonts w:ascii="Arial" w:hAnsi="Arial" w:cs="Arial"/>
                <w:sz w:val="16"/>
                <w:szCs w:val="16"/>
              </w:rPr>
              <w:t>0</w:t>
            </w:r>
            <w:r w:rsidRPr="002F07EE">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lastRenderedPageBreak/>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02.35.6411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5E3D8A">
              <w:rPr>
                <w:rFonts w:ascii="Arial" w:hAnsi="Arial" w:cs="Arial"/>
                <w:sz w:val="16"/>
                <w:szCs w:val="16"/>
              </w:rPr>
              <w:t xml:space="preserve">Έξοδα κίνησης ιδιόκτητων </w:t>
            </w:r>
            <w:proofErr w:type="spellStart"/>
            <w:r w:rsidRPr="005E3D8A">
              <w:rPr>
                <w:rFonts w:ascii="Arial" w:hAnsi="Arial" w:cs="Arial"/>
                <w:sz w:val="16"/>
                <w:szCs w:val="16"/>
              </w:rPr>
              <w:t>κεταφορικών</w:t>
            </w:r>
            <w:proofErr w:type="spellEnd"/>
            <w:r w:rsidRPr="005E3D8A">
              <w:rPr>
                <w:rFonts w:ascii="Arial" w:hAnsi="Arial" w:cs="Arial"/>
                <w:sz w:val="16"/>
                <w:szCs w:val="16"/>
              </w:rPr>
              <w:t xml:space="preserve"> μέσων (καύσιμα λιπαντικά διόδια </w:t>
            </w:r>
            <w:proofErr w:type="spellStart"/>
            <w:r w:rsidRPr="005E3D8A">
              <w:rPr>
                <w:rFonts w:ascii="Arial" w:hAnsi="Arial" w:cs="Arial"/>
                <w:sz w:val="16"/>
                <w:szCs w:val="16"/>
              </w:rPr>
              <w:t>κ.λ.π</w:t>
            </w:r>
            <w:proofErr w:type="spellEnd"/>
            <w:r w:rsidRPr="005E3D8A">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8</w:t>
            </w:r>
            <w:r w:rsidRPr="0000538F">
              <w:rPr>
                <w:rFonts w:ascii="Arial" w:hAnsi="Arial" w:cs="Arial"/>
                <w:sz w:val="16"/>
                <w:szCs w:val="16"/>
              </w:rPr>
              <w:t xml:space="preserve">.000,00 </w:t>
            </w:r>
            <w:proofErr w:type="spellStart"/>
            <w:r>
              <w:rPr>
                <w:rFonts w:ascii="Arial" w:hAnsi="Arial" w:cs="Arial"/>
                <w:sz w:val="16"/>
                <w:szCs w:val="16"/>
              </w:rPr>
              <w:t>Τιμολογηθέντα</w:t>
            </w:r>
            <w:proofErr w:type="spellEnd"/>
            <w:r>
              <w:rPr>
                <w:rFonts w:ascii="Arial" w:hAnsi="Arial" w:cs="Arial"/>
                <w:sz w:val="16"/>
                <w:szCs w:val="16"/>
              </w:rPr>
              <w:t xml:space="preserve"> : 9</w:t>
            </w:r>
            <w:r w:rsidRPr="0000538F">
              <w:rPr>
                <w:rFonts w:ascii="Arial" w:hAnsi="Arial" w:cs="Arial"/>
                <w:sz w:val="16"/>
                <w:szCs w:val="16"/>
              </w:rPr>
              <w:t>.</w:t>
            </w:r>
            <w:r>
              <w:rPr>
                <w:rFonts w:ascii="Arial" w:hAnsi="Arial" w:cs="Arial"/>
                <w:sz w:val="16"/>
                <w:szCs w:val="16"/>
              </w:rPr>
              <w:t>962</w:t>
            </w:r>
            <w:r w:rsidRPr="0000538F">
              <w:rPr>
                <w:rFonts w:ascii="Arial" w:hAnsi="Arial" w:cs="Arial"/>
                <w:sz w:val="16"/>
                <w:szCs w:val="16"/>
              </w:rPr>
              <w:t>,</w:t>
            </w:r>
            <w:r>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5A19AD" w:rsidRDefault="00AB4F5D" w:rsidP="00846BCE">
            <w:pPr>
              <w:jc w:val="center"/>
              <w:rPr>
                <w:rFonts w:ascii="Arial" w:hAnsi="Arial" w:cs="Arial"/>
                <w:sz w:val="16"/>
                <w:szCs w:val="16"/>
                <w:highlight w:val="yellow"/>
              </w:rPr>
            </w:pPr>
            <w:r>
              <w:rPr>
                <w:rFonts w:ascii="Arial" w:hAnsi="Arial" w:cs="Arial"/>
                <w:sz w:val="16"/>
                <w:szCs w:val="16"/>
              </w:rPr>
              <w:t>4</w:t>
            </w:r>
            <w:r w:rsidRPr="002F07EE">
              <w:rPr>
                <w:rFonts w:ascii="Arial" w:hAnsi="Arial" w:cs="Arial"/>
                <w:sz w:val="16"/>
                <w:szCs w:val="16"/>
              </w:rPr>
              <w:t>.500,00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9008F" w:rsidRDefault="00AB4F5D" w:rsidP="00846BCE">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693BAF" w:rsidRDefault="00AB4F5D" w:rsidP="00846BCE">
            <w:pPr>
              <w:jc w:val="center"/>
              <w:rPr>
                <w:rFonts w:ascii="Arial" w:hAnsi="Arial" w:cs="Arial"/>
                <w:sz w:val="16"/>
                <w:szCs w:val="16"/>
              </w:rPr>
            </w:pPr>
            <w:r>
              <w:rPr>
                <w:rFonts w:ascii="Arial" w:hAnsi="Arial" w:cs="Arial"/>
                <w:sz w:val="16"/>
                <w:szCs w:val="16"/>
              </w:rPr>
              <w:t>02.35.6641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sidRPr="005B1104">
              <w:rPr>
                <w:rFonts w:ascii="Arial" w:hAnsi="Arial" w:cs="Arial"/>
                <w:sz w:val="16"/>
                <w:szCs w:val="16"/>
              </w:rPr>
              <w:t>Προμήθεια καυσίμων και λιπαντικών για κίνηση μεταφορικών μέσων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Default="00AB4F5D" w:rsidP="00846BCE">
            <w:pPr>
              <w:rPr>
                <w:rFonts w:ascii="Arial" w:hAnsi="Arial" w:cs="Arial"/>
                <w:sz w:val="16"/>
                <w:szCs w:val="16"/>
              </w:rPr>
            </w:pPr>
            <w:r>
              <w:rPr>
                <w:rFonts w:ascii="Arial" w:hAnsi="Arial" w:cs="Arial"/>
                <w:sz w:val="16"/>
                <w:szCs w:val="16"/>
              </w:rPr>
              <w:t>Αύξη</w:t>
            </w:r>
            <w:r w:rsidRPr="00C02565">
              <w:rPr>
                <w:rFonts w:ascii="Arial" w:hAnsi="Arial" w:cs="Arial"/>
                <w:sz w:val="16"/>
                <w:szCs w:val="16"/>
              </w:rPr>
              <w:t>ση του κωδικού</w:t>
            </w:r>
            <w:r w:rsidRPr="00A67713">
              <w:rPr>
                <w:rFonts w:ascii="Arial" w:hAnsi="Arial" w:cs="Arial"/>
                <w:sz w:val="16"/>
                <w:szCs w:val="16"/>
              </w:rPr>
              <w:t xml:space="preserve"> </w:t>
            </w:r>
            <w:r>
              <w:rPr>
                <w:rFonts w:ascii="Arial" w:hAnsi="Arial" w:cs="Arial"/>
                <w:sz w:val="16"/>
                <w:szCs w:val="16"/>
              </w:rPr>
              <w:t xml:space="preserve">για να αντιμετωπιστεί η δαπάνη έως τέλος του έτους. </w:t>
            </w:r>
            <w:r w:rsidRPr="00C02565">
              <w:rPr>
                <w:rFonts w:ascii="Arial" w:hAnsi="Arial" w:cs="Arial"/>
                <w:sz w:val="16"/>
                <w:szCs w:val="16"/>
              </w:rPr>
              <w:t xml:space="preserve">Διαμορφωμένος </w:t>
            </w:r>
            <w:r w:rsidRPr="0000538F">
              <w:rPr>
                <w:rFonts w:ascii="Arial" w:hAnsi="Arial" w:cs="Arial"/>
                <w:sz w:val="16"/>
                <w:szCs w:val="16"/>
              </w:rPr>
              <w:t xml:space="preserve">Προυπολ.2022 : </w:t>
            </w:r>
            <w:r>
              <w:rPr>
                <w:rFonts w:ascii="Arial" w:hAnsi="Arial" w:cs="Arial"/>
                <w:sz w:val="16"/>
                <w:szCs w:val="16"/>
              </w:rPr>
              <w:t>18</w:t>
            </w:r>
            <w:r w:rsidRPr="0000538F">
              <w:rPr>
                <w:rFonts w:ascii="Arial" w:hAnsi="Arial" w:cs="Arial"/>
                <w:sz w:val="16"/>
                <w:szCs w:val="16"/>
              </w:rPr>
              <w:t xml:space="preserve">.000,00 </w:t>
            </w:r>
            <w:proofErr w:type="spellStart"/>
            <w:r>
              <w:rPr>
                <w:rFonts w:ascii="Arial" w:hAnsi="Arial" w:cs="Arial"/>
                <w:sz w:val="16"/>
                <w:szCs w:val="16"/>
              </w:rPr>
              <w:t>Τιμολογηθέντα</w:t>
            </w:r>
            <w:proofErr w:type="spellEnd"/>
            <w:r>
              <w:rPr>
                <w:rFonts w:ascii="Arial" w:hAnsi="Arial" w:cs="Arial"/>
                <w:sz w:val="16"/>
                <w:szCs w:val="16"/>
              </w:rPr>
              <w:t xml:space="preserve"> : 16</w:t>
            </w:r>
            <w:r w:rsidRPr="0000538F">
              <w:rPr>
                <w:rFonts w:ascii="Arial" w:hAnsi="Arial" w:cs="Arial"/>
                <w:sz w:val="16"/>
                <w:szCs w:val="16"/>
              </w:rPr>
              <w:t>.</w:t>
            </w:r>
            <w:r>
              <w:rPr>
                <w:rFonts w:ascii="Arial" w:hAnsi="Arial" w:cs="Arial"/>
                <w:sz w:val="16"/>
                <w:szCs w:val="16"/>
              </w:rPr>
              <w:t>248</w:t>
            </w:r>
            <w:r w:rsidRPr="0000538F">
              <w:rPr>
                <w:rFonts w:ascii="Arial" w:hAnsi="Arial" w:cs="Arial"/>
                <w:sz w:val="16"/>
                <w:szCs w:val="16"/>
              </w:rPr>
              <w:t>,</w:t>
            </w:r>
            <w:r>
              <w:rPr>
                <w:rFonts w:ascii="Arial" w:hAnsi="Arial" w:cs="Arial"/>
                <w:sz w:val="16"/>
                <w:szCs w:val="16"/>
              </w:rPr>
              <w:t>91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5A19AD" w:rsidRDefault="00AB4F5D" w:rsidP="00846BCE">
            <w:pPr>
              <w:jc w:val="center"/>
              <w:rPr>
                <w:rFonts w:ascii="Arial" w:hAnsi="Arial" w:cs="Arial"/>
                <w:sz w:val="16"/>
                <w:szCs w:val="16"/>
                <w:highlight w:val="yellow"/>
              </w:rPr>
            </w:pPr>
            <w:r>
              <w:rPr>
                <w:rFonts w:ascii="Arial" w:hAnsi="Arial" w:cs="Arial"/>
                <w:sz w:val="16"/>
                <w:szCs w:val="16"/>
              </w:rPr>
              <w:t>4</w:t>
            </w:r>
            <w:r w:rsidRPr="002F07EE">
              <w:rPr>
                <w:rFonts w:ascii="Arial" w:hAnsi="Arial" w:cs="Arial"/>
                <w:sz w:val="16"/>
                <w:szCs w:val="16"/>
              </w:rPr>
              <w:t>.</w:t>
            </w:r>
            <w:r>
              <w:rPr>
                <w:rFonts w:ascii="Arial" w:hAnsi="Arial" w:cs="Arial"/>
                <w:sz w:val="16"/>
                <w:szCs w:val="16"/>
              </w:rPr>
              <w:t>5</w:t>
            </w:r>
            <w:r w:rsidRPr="002F07EE">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AB4F5D" w:rsidRPr="0038174D" w:rsidRDefault="00AB4F5D" w:rsidP="00846BCE">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AB4F5D" w:rsidRPr="0038174D" w:rsidTr="00846BCE">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Default="00AB4F5D" w:rsidP="00846BCE">
            <w:pPr>
              <w:rPr>
                <w:rFonts w:ascii="Arial" w:hAnsi="Arial" w:cs="Arial"/>
                <w:sz w:val="16"/>
                <w:szCs w:val="16"/>
              </w:rPr>
            </w:pPr>
            <w:r>
              <w:rPr>
                <w:rFonts w:ascii="Arial" w:hAnsi="Arial" w:cs="Arial"/>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70</w:t>
            </w:r>
            <w:r w:rsidRPr="00C02565">
              <w:rPr>
                <w:rFonts w:ascii="Arial" w:hAnsi="Arial" w:cs="Arial"/>
                <w:sz w:val="16"/>
                <w:szCs w:val="16"/>
              </w:rPr>
              <w:t>.6</w:t>
            </w:r>
            <w:r>
              <w:rPr>
                <w:rFonts w:ascii="Arial" w:hAnsi="Arial" w:cs="Arial"/>
                <w:sz w:val="16"/>
                <w:szCs w:val="16"/>
              </w:rPr>
              <w:t>051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AB4F5D" w:rsidRPr="00BC2C91" w:rsidRDefault="00AB4F5D" w:rsidP="00846BCE">
            <w:pPr>
              <w:rPr>
                <w:rFonts w:ascii="Arial" w:hAnsi="Arial" w:cs="Arial"/>
                <w:sz w:val="16"/>
                <w:szCs w:val="16"/>
              </w:rPr>
            </w:pPr>
            <w:r w:rsidRPr="009C20E4">
              <w:rPr>
                <w:rFonts w:ascii="Arial" w:hAnsi="Arial" w:cs="Arial"/>
                <w:sz w:val="16"/>
                <w:szCs w:val="16"/>
              </w:rPr>
              <w:t xml:space="preserve">Εργοδοτικές εισφορές προσωπικού με </w:t>
            </w:r>
            <w:proofErr w:type="spellStart"/>
            <w:r w:rsidRPr="009C20E4">
              <w:rPr>
                <w:rFonts w:ascii="Arial" w:hAnsi="Arial" w:cs="Arial"/>
                <w:sz w:val="16"/>
                <w:szCs w:val="16"/>
              </w:rPr>
              <w:t>συμβαση</w:t>
            </w:r>
            <w:proofErr w:type="spellEnd"/>
            <w:r w:rsidRPr="009C20E4">
              <w:rPr>
                <w:rFonts w:ascii="Arial" w:hAnsi="Arial" w:cs="Arial"/>
                <w:sz w:val="16"/>
                <w:szCs w:val="16"/>
              </w:rPr>
              <w:t xml:space="preserve"> Δημοσίου Δικαίου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4F5D" w:rsidRPr="00C02565" w:rsidRDefault="00AB4F5D" w:rsidP="00846BCE">
            <w:pPr>
              <w:rPr>
                <w:rFonts w:ascii="Arial" w:hAnsi="Arial" w:cs="Arial"/>
                <w:sz w:val="16"/>
                <w:szCs w:val="16"/>
              </w:rPr>
            </w:pPr>
            <w:r w:rsidRPr="00F86251">
              <w:rPr>
                <w:rFonts w:ascii="Arial" w:hAnsi="Arial" w:cs="Arial"/>
                <w:sz w:val="16"/>
                <w:szCs w:val="16"/>
              </w:rPr>
              <w:t xml:space="preserve">Αύξηση του ποσού </w:t>
            </w:r>
            <w:r>
              <w:rPr>
                <w:rFonts w:ascii="Arial" w:hAnsi="Arial" w:cs="Arial"/>
                <w:sz w:val="16"/>
                <w:szCs w:val="16"/>
              </w:rPr>
              <w:t>για να αντιμετωπιστεί η δαπάνη έως τέλος του έτους. Διαμο</w:t>
            </w:r>
            <w:r w:rsidRPr="00AD2950">
              <w:rPr>
                <w:rFonts w:ascii="Arial" w:hAnsi="Arial" w:cs="Arial"/>
                <w:sz w:val="16"/>
                <w:szCs w:val="16"/>
              </w:rPr>
              <w:t>ρφωμένος Προυπολ.2022 :</w:t>
            </w:r>
            <w:r>
              <w:rPr>
                <w:rFonts w:ascii="Arial" w:hAnsi="Arial" w:cs="Arial"/>
                <w:sz w:val="16"/>
                <w:szCs w:val="16"/>
              </w:rPr>
              <w:t xml:space="preserve"> </w:t>
            </w:r>
            <w:r w:rsidRPr="00AD2950">
              <w:rPr>
                <w:rFonts w:ascii="Arial" w:hAnsi="Arial" w:cs="Arial"/>
                <w:sz w:val="16"/>
                <w:szCs w:val="16"/>
              </w:rPr>
              <w:t>.</w:t>
            </w:r>
            <w:r>
              <w:rPr>
                <w:rFonts w:ascii="Arial" w:hAnsi="Arial" w:cs="Arial"/>
                <w:sz w:val="16"/>
                <w:szCs w:val="16"/>
              </w:rPr>
              <w:t>8.</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xml:space="preserve">: 7.482,74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C02565" w:rsidRDefault="00AB4F5D" w:rsidP="00846BCE">
            <w:pPr>
              <w:jc w:val="center"/>
              <w:rPr>
                <w:rFonts w:ascii="Arial" w:hAnsi="Arial" w:cs="Arial"/>
                <w:sz w:val="16"/>
                <w:szCs w:val="16"/>
              </w:rPr>
            </w:pPr>
            <w:r>
              <w:rPr>
                <w:rFonts w:ascii="Arial" w:hAnsi="Arial" w:cs="Arial"/>
                <w:sz w:val="16"/>
                <w:szCs w:val="16"/>
              </w:rPr>
              <w:t>300,00</w:t>
            </w:r>
          </w:p>
        </w:tc>
        <w:tc>
          <w:tcPr>
            <w:tcW w:w="1134" w:type="dxa"/>
            <w:tcBorders>
              <w:top w:val="single" w:sz="6" w:space="0" w:color="auto"/>
              <w:bottom w:val="single" w:sz="6" w:space="0" w:color="auto"/>
              <w:right w:val="single" w:sz="4" w:space="0" w:color="auto"/>
            </w:tcBorders>
            <w:vAlign w:val="center"/>
          </w:tcPr>
          <w:p w:rsidR="00AB4F5D" w:rsidRPr="00C02565" w:rsidRDefault="00AB4F5D" w:rsidP="00846BCE">
            <w:pPr>
              <w:rPr>
                <w:rFonts w:ascii="Arial" w:hAnsi="Arial" w:cs="Arial"/>
                <w:sz w:val="16"/>
                <w:szCs w:val="16"/>
              </w:rPr>
            </w:pPr>
            <w:r>
              <w:rPr>
                <w:rFonts w:ascii="Arial" w:hAnsi="Arial" w:cs="Arial"/>
                <w:sz w:val="16"/>
                <w:szCs w:val="16"/>
              </w:rPr>
              <w:t>ΑΠΟ ΤΟ ΑΠΟΘΕΜΑΤΙΚΟ</w:t>
            </w:r>
          </w:p>
        </w:tc>
      </w:tr>
      <w:tr w:rsidR="00AB4F5D" w:rsidRPr="0038174D" w:rsidTr="00846BCE">
        <w:trPr>
          <w:gridAfter w:val="1"/>
          <w:wAfter w:w="1134" w:type="dxa"/>
          <w:trHeight w:val="668"/>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B4F5D" w:rsidRPr="00910CE0" w:rsidRDefault="00AB4F5D" w:rsidP="00846BCE">
            <w:pPr>
              <w:rPr>
                <w:rFonts w:ascii="Arial" w:hAnsi="Arial" w:cs="Arial"/>
                <w:b/>
                <w:bCs/>
                <w:sz w:val="18"/>
                <w:szCs w:val="18"/>
              </w:rPr>
            </w:pPr>
            <w:r w:rsidRPr="004A025F">
              <w:rPr>
                <w:rFonts w:ascii="Arial" w:hAnsi="Arial" w:cs="Arial"/>
                <w:b/>
                <w:bCs/>
                <w:color w:val="000000"/>
                <w:sz w:val="18"/>
                <w:szCs w:val="18"/>
              </w:rPr>
              <w:t xml:space="preserve"> </w:t>
            </w:r>
            <w:r>
              <w:rPr>
                <w:rFonts w:ascii="Arial" w:hAnsi="Arial" w:cs="Arial"/>
                <w:b/>
                <w:bCs/>
                <w:sz w:val="18"/>
                <w:szCs w:val="18"/>
              </w:rPr>
              <w:t>ΟΙ ΠΑΡΑΠΑΝΩ ΚΩΔΙΚΟΙ</w:t>
            </w:r>
            <w:r w:rsidRPr="004A025F">
              <w:rPr>
                <w:rFonts w:ascii="Arial" w:hAnsi="Arial" w:cs="Arial"/>
                <w:b/>
                <w:bCs/>
                <w:sz w:val="18"/>
                <w:szCs w:val="18"/>
              </w:rPr>
              <w:t xml:space="preserve">  </w:t>
            </w:r>
            <w:r>
              <w:rPr>
                <w:rFonts w:ascii="Arial" w:hAnsi="Arial" w:cs="Arial"/>
                <w:b/>
                <w:bCs/>
                <w:sz w:val="18"/>
                <w:szCs w:val="18"/>
              </w:rPr>
              <w:t>ΜΕΙΩ</w:t>
            </w:r>
            <w:r w:rsidRPr="004A025F">
              <w:rPr>
                <w:rFonts w:ascii="Arial" w:hAnsi="Arial" w:cs="Arial"/>
                <w:b/>
                <w:bCs/>
                <w:sz w:val="18"/>
                <w:szCs w:val="18"/>
              </w:rPr>
              <w:t>Ν</w:t>
            </w:r>
            <w:r>
              <w:rPr>
                <w:rFonts w:ascii="Arial" w:hAnsi="Arial" w:cs="Arial"/>
                <w:b/>
                <w:bCs/>
                <w:sz w:val="18"/>
                <w:szCs w:val="18"/>
              </w:rPr>
              <w:t>ΟΥΝ</w:t>
            </w:r>
            <w:r w:rsidRPr="004A025F">
              <w:rPr>
                <w:rFonts w:ascii="Arial" w:hAnsi="Arial" w:cs="Arial"/>
                <w:b/>
                <w:bCs/>
                <w:sz w:val="18"/>
                <w:szCs w:val="18"/>
              </w:rPr>
              <w:t xml:space="preserve"> ΩΣ ΠΡΟΣ ΤΑ Ε</w:t>
            </w:r>
            <w:r>
              <w:rPr>
                <w:rFonts w:ascii="Arial" w:hAnsi="Arial" w:cs="Arial"/>
                <w:b/>
                <w:bCs/>
                <w:sz w:val="18"/>
                <w:szCs w:val="18"/>
              </w:rPr>
              <w:t>Ξ</w:t>
            </w:r>
            <w:r w:rsidRPr="004A025F">
              <w:rPr>
                <w:rFonts w:ascii="Arial" w:hAnsi="Arial" w:cs="Arial"/>
                <w:b/>
                <w:bCs/>
                <w:sz w:val="18"/>
                <w:szCs w:val="18"/>
              </w:rPr>
              <w:t>ΟΔΑ ΤΟ ΑΠΟΘΕΜΑΤΙΚΟ</w:t>
            </w:r>
            <w:r>
              <w:rPr>
                <w:rFonts w:ascii="Arial" w:hAnsi="Arial" w:cs="Arial"/>
                <w:b/>
                <w:bCs/>
                <w:sz w:val="18"/>
                <w:szCs w:val="18"/>
              </w:rPr>
              <w:t xml:space="preserve"> ΚΑΤΑ 244.795,43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B4F5D" w:rsidRPr="00910CE0" w:rsidRDefault="00AB4F5D" w:rsidP="00846BCE">
            <w:pPr>
              <w:rPr>
                <w:rFonts w:ascii="Arial" w:hAnsi="Arial" w:cs="Arial"/>
                <w:b/>
                <w:bCs/>
                <w:sz w:val="18"/>
                <w:szCs w:val="18"/>
                <w:lang w:val="en-US"/>
              </w:rPr>
            </w:pPr>
            <w:r>
              <w:rPr>
                <w:rFonts w:ascii="Arial" w:hAnsi="Arial" w:cs="Arial"/>
                <w:b/>
                <w:sz w:val="18"/>
                <w:szCs w:val="18"/>
              </w:rPr>
              <w:t>244</w:t>
            </w:r>
            <w:r w:rsidRPr="004A025F">
              <w:rPr>
                <w:rFonts w:ascii="Arial" w:hAnsi="Arial" w:cs="Arial"/>
                <w:b/>
                <w:sz w:val="18"/>
                <w:szCs w:val="18"/>
              </w:rPr>
              <w:t>.</w:t>
            </w:r>
            <w:r>
              <w:rPr>
                <w:rFonts w:ascii="Arial" w:hAnsi="Arial" w:cs="Arial"/>
                <w:b/>
                <w:sz w:val="18"/>
                <w:szCs w:val="18"/>
              </w:rPr>
              <w:t>795</w:t>
            </w:r>
            <w:r w:rsidRPr="004A025F">
              <w:rPr>
                <w:rFonts w:ascii="Arial" w:hAnsi="Arial" w:cs="Arial"/>
                <w:b/>
                <w:sz w:val="18"/>
                <w:szCs w:val="18"/>
              </w:rPr>
              <w:t>,</w:t>
            </w:r>
            <w:r>
              <w:rPr>
                <w:rFonts w:ascii="Arial" w:hAnsi="Arial" w:cs="Arial"/>
                <w:b/>
                <w:sz w:val="18"/>
                <w:szCs w:val="18"/>
              </w:rPr>
              <w:t>43</w:t>
            </w:r>
          </w:p>
        </w:tc>
        <w:tc>
          <w:tcPr>
            <w:tcW w:w="1134" w:type="dxa"/>
            <w:tcBorders>
              <w:top w:val="single" w:sz="6" w:space="0" w:color="auto"/>
              <w:bottom w:val="single" w:sz="6" w:space="0" w:color="auto"/>
              <w:right w:val="single" w:sz="4" w:space="0" w:color="auto"/>
            </w:tcBorders>
            <w:vAlign w:val="center"/>
          </w:tcPr>
          <w:p w:rsidR="00AB4F5D" w:rsidRPr="001D7A12" w:rsidRDefault="00AB4F5D" w:rsidP="00846BCE">
            <w:pPr>
              <w:rPr>
                <w:rFonts w:ascii="Arial" w:hAnsi="Arial" w:cs="Arial"/>
                <w:sz w:val="16"/>
                <w:szCs w:val="16"/>
              </w:rPr>
            </w:pPr>
          </w:p>
        </w:tc>
      </w:tr>
      <w:tr w:rsidR="00AB4F5D" w:rsidRPr="0038174D" w:rsidTr="00846BCE">
        <w:trPr>
          <w:trHeight w:val="834"/>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B4F5D" w:rsidRDefault="00AB4F5D" w:rsidP="00846BCE">
            <w:pPr>
              <w:jc w:val="center"/>
              <w:rPr>
                <w:rFonts w:ascii="Arial" w:hAnsi="Arial" w:cs="Arial"/>
                <w:b/>
                <w:bCs/>
                <w:sz w:val="18"/>
                <w:szCs w:val="18"/>
              </w:rPr>
            </w:pPr>
            <w:r w:rsidRPr="00E8654E">
              <w:rPr>
                <w:rFonts w:ascii="Arial" w:hAnsi="Arial" w:cs="Arial"/>
                <w:b/>
                <w:bCs/>
                <w:sz w:val="18"/>
                <w:szCs w:val="18"/>
              </w:rPr>
              <w:t xml:space="preserve">ΟΙ  ΠΑΡΑΠΑΝΩ ΚΩΔΙΚΟΙ  </w:t>
            </w:r>
            <w:r>
              <w:rPr>
                <w:rFonts w:ascii="Arial" w:hAnsi="Arial" w:cs="Arial"/>
                <w:b/>
                <w:bCs/>
                <w:sz w:val="18"/>
                <w:szCs w:val="18"/>
                <w:lang w:val="en-US"/>
              </w:rPr>
              <w:t>ME</w:t>
            </w:r>
            <w:r>
              <w:rPr>
                <w:rFonts w:ascii="Arial" w:hAnsi="Arial" w:cs="Arial"/>
                <w:b/>
                <w:bCs/>
                <w:sz w:val="18"/>
                <w:szCs w:val="18"/>
              </w:rPr>
              <w:t>ΙΩΝ</w:t>
            </w:r>
            <w:r w:rsidRPr="00E8654E">
              <w:rPr>
                <w:rFonts w:ascii="Arial" w:hAnsi="Arial" w:cs="Arial"/>
                <w:b/>
                <w:bCs/>
                <w:sz w:val="18"/>
                <w:szCs w:val="18"/>
              </w:rPr>
              <w:t>ΟΥΝ  ΩΣ ΠΡΟΣ ΤΑ ΕΞΟΔΑ ΤΟ ΑΠΟΘΕΜΑΤΙΚΟ</w:t>
            </w:r>
          </w:p>
          <w:p w:rsidR="00AB4F5D" w:rsidRPr="0035593A" w:rsidRDefault="00AB4F5D" w:rsidP="00846BCE">
            <w:pPr>
              <w:jc w:val="center"/>
              <w:rPr>
                <w:rFonts w:ascii="Arial" w:hAnsi="Arial" w:cs="Arial"/>
                <w:sz w:val="16"/>
                <w:szCs w:val="16"/>
              </w:rPr>
            </w:pPr>
            <w:r>
              <w:rPr>
                <w:rFonts w:ascii="Arial" w:hAnsi="Arial" w:cs="Arial"/>
                <w:b/>
                <w:bCs/>
                <w:sz w:val="18"/>
                <w:szCs w:val="18"/>
              </w:rPr>
              <w:t xml:space="preserve"> (Α. 240.244,</w:t>
            </w:r>
            <w:r w:rsidRPr="0035593A">
              <w:rPr>
                <w:rFonts w:ascii="Arial" w:hAnsi="Arial" w:cs="Arial"/>
                <w:b/>
                <w:bCs/>
                <w:sz w:val="18"/>
                <w:szCs w:val="18"/>
              </w:rPr>
              <w:t>00</w:t>
            </w:r>
            <w:r>
              <w:rPr>
                <w:rFonts w:ascii="Arial" w:hAnsi="Arial" w:cs="Arial"/>
                <w:b/>
                <w:bCs/>
                <w:sz w:val="18"/>
                <w:szCs w:val="18"/>
              </w:rPr>
              <w:t xml:space="preserve"> – Β. 244.795,43) </w:t>
            </w:r>
            <w:r w:rsidRPr="00E8654E">
              <w:rPr>
                <w:rFonts w:ascii="Arial" w:hAnsi="Arial" w:cs="Arial"/>
                <w:b/>
                <w:bCs/>
                <w:sz w:val="18"/>
                <w:szCs w:val="18"/>
              </w:rPr>
              <w:t xml:space="preserve">: </w:t>
            </w:r>
            <w:r>
              <w:rPr>
                <w:rFonts w:ascii="Arial" w:hAnsi="Arial" w:cs="Arial"/>
                <w:b/>
                <w:bCs/>
                <w:sz w:val="18"/>
                <w:szCs w:val="18"/>
              </w:rPr>
              <w:t>-4.551,43</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B4F5D" w:rsidRPr="00FE11F1" w:rsidRDefault="00AB4F5D" w:rsidP="00846BCE">
            <w:pPr>
              <w:rPr>
                <w:rFonts w:ascii="Arial" w:hAnsi="Arial" w:cs="Arial"/>
                <w:b/>
                <w:sz w:val="18"/>
                <w:szCs w:val="18"/>
              </w:rPr>
            </w:pPr>
            <w:r w:rsidRPr="00FE11F1">
              <w:rPr>
                <w:rFonts w:ascii="Arial" w:hAnsi="Arial" w:cs="Arial"/>
                <w:b/>
                <w:sz w:val="18"/>
                <w:szCs w:val="18"/>
              </w:rPr>
              <w:t xml:space="preserve">            -</w:t>
            </w:r>
            <w:r>
              <w:rPr>
                <w:rFonts w:ascii="Arial" w:hAnsi="Arial" w:cs="Arial"/>
                <w:b/>
                <w:sz w:val="18"/>
                <w:szCs w:val="18"/>
              </w:rPr>
              <w:t>4</w:t>
            </w:r>
            <w:r w:rsidRPr="00FE11F1">
              <w:rPr>
                <w:rFonts w:ascii="Arial" w:hAnsi="Arial" w:cs="Arial"/>
                <w:b/>
                <w:sz w:val="18"/>
                <w:szCs w:val="18"/>
              </w:rPr>
              <w:t>.</w:t>
            </w:r>
            <w:r>
              <w:rPr>
                <w:rFonts w:ascii="Arial" w:hAnsi="Arial" w:cs="Arial"/>
                <w:b/>
                <w:sz w:val="18"/>
                <w:szCs w:val="18"/>
              </w:rPr>
              <w:t>551</w:t>
            </w:r>
            <w:r w:rsidRPr="00FE11F1">
              <w:rPr>
                <w:rFonts w:ascii="Arial" w:hAnsi="Arial" w:cs="Arial"/>
                <w:b/>
                <w:sz w:val="18"/>
                <w:szCs w:val="18"/>
              </w:rPr>
              <w:t>,</w:t>
            </w:r>
            <w:r>
              <w:rPr>
                <w:rFonts w:ascii="Arial" w:hAnsi="Arial" w:cs="Arial"/>
                <w:b/>
                <w:sz w:val="18"/>
                <w:szCs w:val="18"/>
              </w:rPr>
              <w:t>43</w:t>
            </w:r>
          </w:p>
        </w:tc>
        <w:tc>
          <w:tcPr>
            <w:tcW w:w="1134" w:type="dxa"/>
            <w:vAlign w:val="center"/>
          </w:tcPr>
          <w:p w:rsidR="00AB4F5D" w:rsidRPr="00FE11F1" w:rsidRDefault="00AB4F5D" w:rsidP="00846BCE">
            <w:pPr>
              <w:rPr>
                <w:rFonts w:ascii="Arial" w:hAnsi="Arial" w:cs="Arial"/>
                <w:b/>
                <w:sz w:val="18"/>
                <w:szCs w:val="18"/>
              </w:rPr>
            </w:pPr>
          </w:p>
        </w:tc>
      </w:tr>
      <w:tr w:rsidR="00AB4F5D" w:rsidRPr="00E94CA3" w:rsidTr="00846BCE">
        <w:trPr>
          <w:gridAfter w:val="1"/>
          <w:wAfter w:w="1134" w:type="dxa"/>
          <w:trHeight w:val="69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B4F5D" w:rsidRDefault="00AB4F5D" w:rsidP="00846BCE">
            <w:pPr>
              <w:rPr>
                <w:rFonts w:ascii="Arial" w:hAnsi="Arial" w:cs="Arial"/>
                <w:b/>
                <w:bCs/>
                <w:sz w:val="18"/>
                <w:szCs w:val="18"/>
              </w:rPr>
            </w:pPr>
            <w:r>
              <w:rPr>
                <w:rFonts w:ascii="Arial" w:hAnsi="Arial" w:cs="Arial"/>
                <w:b/>
                <w:bCs/>
                <w:sz w:val="18"/>
                <w:szCs w:val="18"/>
              </w:rPr>
              <w:t>ΜΕ ΤΗΝ ΠΑΡΟΥΣΑ ΑΝΑΜΟΡΦΩΣΗ ΑΥΞΑΝΕΤΑΙ ΤΟ ΑΠΟΘΕΜΑΤΙΚΟ:</w:t>
            </w:r>
          </w:p>
          <w:p w:rsidR="00AB4F5D" w:rsidRPr="00FD6557" w:rsidRDefault="00AB4F5D" w:rsidP="00846BCE">
            <w:pPr>
              <w:rPr>
                <w:rFonts w:ascii="Arial" w:hAnsi="Arial" w:cs="Arial"/>
                <w:b/>
                <w:bCs/>
                <w:sz w:val="18"/>
                <w:szCs w:val="18"/>
              </w:rPr>
            </w:pPr>
            <w:r>
              <w:rPr>
                <w:rFonts w:ascii="Arial" w:hAnsi="Arial" w:cs="Arial"/>
                <w:b/>
                <w:bCs/>
                <w:sz w:val="18"/>
                <w:szCs w:val="18"/>
              </w:rPr>
              <w:t>(ΕΣΟΔΑ: 4</w:t>
            </w:r>
            <w:r w:rsidRPr="004A025F">
              <w:rPr>
                <w:rFonts w:ascii="Arial" w:hAnsi="Arial" w:cs="Arial"/>
                <w:b/>
                <w:sz w:val="18"/>
                <w:szCs w:val="18"/>
              </w:rPr>
              <w:t>.</w:t>
            </w:r>
            <w:r>
              <w:rPr>
                <w:rFonts w:ascii="Arial" w:hAnsi="Arial" w:cs="Arial"/>
                <w:b/>
                <w:sz w:val="18"/>
                <w:szCs w:val="18"/>
              </w:rPr>
              <w:t>995</w:t>
            </w:r>
            <w:r w:rsidRPr="004A025F">
              <w:rPr>
                <w:rFonts w:ascii="Arial" w:hAnsi="Arial" w:cs="Arial"/>
                <w:b/>
                <w:sz w:val="18"/>
                <w:szCs w:val="18"/>
              </w:rPr>
              <w:t>,</w:t>
            </w:r>
            <w:r>
              <w:rPr>
                <w:rFonts w:ascii="Arial" w:hAnsi="Arial" w:cs="Arial"/>
                <w:b/>
                <w:sz w:val="18"/>
                <w:szCs w:val="18"/>
              </w:rPr>
              <w:t xml:space="preserve">43 </w:t>
            </w:r>
            <w:r>
              <w:rPr>
                <w:rFonts w:ascii="Arial" w:hAnsi="Arial" w:cs="Arial"/>
                <w:b/>
                <w:bCs/>
                <w:sz w:val="18"/>
                <w:szCs w:val="18"/>
              </w:rPr>
              <w:t>+ ΕΞΟΔΑ: -4.551,43=</w:t>
            </w:r>
            <w:r>
              <w:rPr>
                <w:rFonts w:ascii="Arial" w:hAnsi="Arial" w:cs="Arial"/>
                <w:b/>
                <w:bCs/>
                <w:sz w:val="18"/>
                <w:szCs w:val="18"/>
                <w:lang w:val="en-US"/>
              </w:rPr>
              <w:t xml:space="preserve"> </w:t>
            </w:r>
            <w:r>
              <w:rPr>
                <w:rFonts w:ascii="Arial" w:hAnsi="Arial" w:cs="Arial"/>
                <w:b/>
                <w:bCs/>
                <w:sz w:val="18"/>
                <w:szCs w:val="18"/>
              </w:rPr>
              <w:t xml:space="preserve"> +440,00)</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B4F5D" w:rsidRDefault="00AB4F5D" w:rsidP="00846BCE">
            <w:pPr>
              <w:jc w:val="center"/>
              <w:rPr>
                <w:rFonts w:ascii="Arial" w:hAnsi="Arial" w:cs="Arial"/>
                <w:b/>
                <w:bCs/>
                <w:sz w:val="18"/>
                <w:szCs w:val="18"/>
              </w:rPr>
            </w:pPr>
            <w:r>
              <w:rPr>
                <w:rFonts w:ascii="Arial" w:hAnsi="Arial" w:cs="Arial"/>
                <w:b/>
                <w:bCs/>
                <w:sz w:val="18"/>
                <w:szCs w:val="18"/>
              </w:rPr>
              <w:t>+444,00</w:t>
            </w:r>
          </w:p>
        </w:tc>
      </w:tr>
      <w:tr w:rsidR="00AB4F5D" w:rsidTr="00846BCE">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B4F5D" w:rsidRPr="00FD6557" w:rsidRDefault="00AB4F5D" w:rsidP="00846BCE">
            <w:pPr>
              <w:rPr>
                <w:rFonts w:ascii="Arial" w:hAnsi="Arial" w:cs="Arial"/>
                <w:b/>
                <w:bCs/>
                <w:sz w:val="18"/>
                <w:szCs w:val="18"/>
              </w:rPr>
            </w:pPr>
            <w:r w:rsidRPr="00FD6557">
              <w:rPr>
                <w:rFonts w:ascii="Arial" w:hAnsi="Arial" w:cs="Arial"/>
                <w:b/>
                <w:bCs/>
                <w:sz w:val="18"/>
                <w:szCs w:val="18"/>
              </w:rPr>
              <w:t>ΠΡΟΗΓΟΥΜΕΝΟ ΠΟΣΟ ΤΟΥ ΑΠΟΘΕΜΑΤΙΚΟΥ (</w:t>
            </w:r>
            <w:r w:rsidRPr="005D699A">
              <w:rPr>
                <w:rFonts w:ascii="Arial" w:hAnsi="Arial" w:cs="Arial"/>
                <w:b/>
                <w:bCs/>
                <w:sz w:val="18"/>
                <w:szCs w:val="18"/>
              </w:rPr>
              <w:t>1</w:t>
            </w:r>
            <w:r>
              <w:rPr>
                <w:rFonts w:ascii="Arial" w:hAnsi="Arial" w:cs="Arial"/>
                <w:b/>
                <w:bCs/>
                <w:sz w:val="18"/>
                <w:szCs w:val="18"/>
              </w:rPr>
              <w:t>4</w:t>
            </w:r>
            <w:r w:rsidRPr="002E1D94">
              <w:rPr>
                <w:rFonts w:ascii="Arial" w:hAnsi="Arial" w:cs="Arial"/>
                <w:b/>
                <w:bCs/>
                <w:sz w:val="18"/>
                <w:szCs w:val="18"/>
              </w:rPr>
              <w:t>η</w:t>
            </w:r>
            <w:r w:rsidRPr="00FD6557">
              <w:rPr>
                <w:rFonts w:ascii="Arial" w:hAnsi="Arial" w:cs="Arial"/>
                <w:b/>
                <w:bCs/>
                <w:sz w:val="18"/>
                <w:szCs w:val="18"/>
              </w:rPr>
              <w:t xml:space="preserve"> ΑΝΑΜΟΡΦ.ΠΡΟΥΠ/ΣΜΟΥ 202</w:t>
            </w:r>
            <w:r>
              <w:rPr>
                <w:rFonts w:ascii="Arial" w:hAnsi="Arial" w:cs="Arial"/>
                <w:b/>
                <w:bCs/>
                <w:sz w:val="18"/>
                <w:szCs w:val="18"/>
              </w:rPr>
              <w:t>2</w:t>
            </w:r>
            <w:r w:rsidRPr="00FD6557">
              <w:rPr>
                <w:rFonts w:ascii="Arial" w:hAnsi="Arial" w:cs="Arial"/>
                <w:b/>
                <w:bCs/>
                <w:sz w:val="18"/>
                <w:szCs w:val="18"/>
              </w:rPr>
              <w:t>)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B4F5D" w:rsidRPr="005D699A" w:rsidRDefault="00AB4F5D" w:rsidP="00846BCE">
            <w:pPr>
              <w:jc w:val="center"/>
              <w:rPr>
                <w:rFonts w:ascii="Arial" w:hAnsi="Arial" w:cs="Arial"/>
                <w:b/>
                <w:bCs/>
                <w:sz w:val="18"/>
                <w:szCs w:val="18"/>
                <w:lang w:val="en-US"/>
              </w:rPr>
            </w:pPr>
            <w:r>
              <w:rPr>
                <w:rFonts w:ascii="Arial" w:hAnsi="Arial" w:cs="Arial"/>
                <w:b/>
                <w:bCs/>
                <w:sz w:val="18"/>
                <w:szCs w:val="18"/>
              </w:rPr>
              <w:t>1.456</w:t>
            </w:r>
            <w:r w:rsidRPr="00F978D6">
              <w:rPr>
                <w:rFonts w:ascii="Arial" w:hAnsi="Arial" w:cs="Arial"/>
                <w:b/>
                <w:bCs/>
                <w:sz w:val="18"/>
                <w:szCs w:val="18"/>
              </w:rPr>
              <w:t>,</w:t>
            </w:r>
            <w:r>
              <w:rPr>
                <w:rFonts w:ascii="Arial" w:hAnsi="Arial" w:cs="Arial"/>
                <w:b/>
                <w:bCs/>
                <w:sz w:val="18"/>
                <w:szCs w:val="18"/>
              </w:rPr>
              <w:t>28</w:t>
            </w:r>
          </w:p>
        </w:tc>
      </w:tr>
      <w:tr w:rsidR="00AB4F5D" w:rsidRPr="00D17FB6" w:rsidTr="00846BCE">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B4F5D" w:rsidRPr="002E1D94" w:rsidRDefault="00AB4F5D" w:rsidP="00846BCE">
            <w:pPr>
              <w:rPr>
                <w:rFonts w:ascii="Arial" w:hAnsi="Arial" w:cs="Arial"/>
                <w:b/>
                <w:bCs/>
                <w:sz w:val="18"/>
                <w:szCs w:val="18"/>
              </w:rPr>
            </w:pPr>
            <w:r w:rsidRPr="0009371F">
              <w:rPr>
                <w:rFonts w:ascii="Arial" w:hAnsi="Arial" w:cs="Arial"/>
                <w:b/>
                <w:bCs/>
                <w:sz w:val="18"/>
                <w:szCs w:val="18"/>
              </w:rPr>
              <w:t>ΝΕΟ  ΠΟΣΟ ΤΟΥ ΑΠΟΘΕΜΑΤΙΚΟΥ ΟΠΩΣ ΔΙΑΜΟΡΦΩΝΕΤΑΙ ΜΕ ΤΗΝ ΠΑΡΟΥΣΑ ΑΝΑΜΟΡΦΩΣΗ (</w:t>
            </w:r>
            <w:r w:rsidRPr="00613C7E">
              <w:rPr>
                <w:rFonts w:ascii="Arial" w:hAnsi="Arial" w:cs="Arial"/>
                <w:b/>
                <w:bCs/>
                <w:sz w:val="18"/>
                <w:szCs w:val="18"/>
              </w:rPr>
              <w:t>1</w:t>
            </w:r>
            <w:r w:rsidRPr="00F978D6">
              <w:rPr>
                <w:rFonts w:ascii="Arial" w:hAnsi="Arial" w:cs="Arial"/>
                <w:b/>
                <w:bCs/>
                <w:sz w:val="18"/>
                <w:szCs w:val="18"/>
              </w:rPr>
              <w:t>.</w:t>
            </w:r>
            <w:r>
              <w:rPr>
                <w:rFonts w:ascii="Arial" w:hAnsi="Arial" w:cs="Arial"/>
                <w:b/>
                <w:bCs/>
                <w:sz w:val="18"/>
                <w:szCs w:val="18"/>
              </w:rPr>
              <w:t>456</w:t>
            </w:r>
            <w:r w:rsidRPr="00F978D6">
              <w:rPr>
                <w:rFonts w:ascii="Arial" w:hAnsi="Arial" w:cs="Arial"/>
                <w:b/>
                <w:bCs/>
                <w:sz w:val="18"/>
                <w:szCs w:val="18"/>
              </w:rPr>
              <w:t>,</w:t>
            </w:r>
            <w:r>
              <w:rPr>
                <w:rFonts w:ascii="Arial" w:hAnsi="Arial" w:cs="Arial"/>
                <w:b/>
                <w:bCs/>
                <w:sz w:val="18"/>
                <w:szCs w:val="18"/>
              </w:rPr>
              <w:t>28 + 444,00</w:t>
            </w:r>
            <w:r w:rsidRPr="0009371F">
              <w:rPr>
                <w:rFonts w:ascii="Arial" w:hAnsi="Arial" w:cs="Arial"/>
                <w:b/>
                <w:bCs/>
                <w:sz w:val="18"/>
                <w:szCs w:val="18"/>
              </w:rPr>
              <w:t>=</w:t>
            </w:r>
            <w:r>
              <w:rPr>
                <w:rFonts w:ascii="Arial" w:hAnsi="Arial" w:cs="Arial"/>
                <w:b/>
                <w:bCs/>
                <w:sz w:val="18"/>
                <w:szCs w:val="18"/>
              </w:rPr>
              <w:t xml:space="preserve"> 1.900,28</w:t>
            </w:r>
            <w:r w:rsidRPr="0009371F">
              <w:rPr>
                <w:rFonts w:ascii="Arial" w:hAnsi="Arial" w:cs="Arial"/>
                <w:b/>
                <w:bCs/>
                <w:sz w:val="18"/>
                <w:szCs w:val="18"/>
              </w:rPr>
              <w:t xml:space="preserve"> )  </w:t>
            </w:r>
            <w:r w:rsidRPr="00240E53">
              <w:rPr>
                <w:rFonts w:ascii="Arial" w:hAnsi="Arial" w:cs="Arial"/>
                <w:bCs/>
                <w:sz w:val="16"/>
                <w:szCs w:val="16"/>
                <w:lang w:val="en-US"/>
              </w:rPr>
              <w:t>To</w:t>
            </w:r>
            <w:r w:rsidRPr="00240E53">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2022 : σύνολα ΚΑ Ο +  ΚΑ 21 + ΚΑ 321 δηλ. το ανώτερο που μπορεί να υπολογιστεί για το έτος 2022 ισούται με 646.425,00 €  (12.928.500,00 Χ 5%)</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B4F5D" w:rsidRPr="00FE2DB7" w:rsidRDefault="00AB4F5D" w:rsidP="00846BCE">
            <w:pPr>
              <w:jc w:val="center"/>
              <w:rPr>
                <w:rFonts w:ascii="Arial" w:hAnsi="Arial" w:cs="Arial"/>
                <w:b/>
                <w:bCs/>
                <w:sz w:val="18"/>
                <w:szCs w:val="18"/>
                <w:lang w:val="en-US"/>
              </w:rPr>
            </w:pPr>
            <w:r>
              <w:rPr>
                <w:rFonts w:ascii="Arial" w:hAnsi="Arial" w:cs="Arial"/>
                <w:b/>
                <w:bCs/>
                <w:sz w:val="18"/>
                <w:szCs w:val="18"/>
                <w:lang w:val="en-US"/>
              </w:rPr>
              <w:t>1</w:t>
            </w:r>
            <w:r>
              <w:rPr>
                <w:rFonts w:ascii="Arial" w:hAnsi="Arial" w:cs="Arial"/>
                <w:b/>
                <w:bCs/>
                <w:sz w:val="18"/>
                <w:szCs w:val="18"/>
              </w:rPr>
              <w:t>.900,28</w:t>
            </w:r>
          </w:p>
        </w:tc>
      </w:tr>
    </w:tbl>
    <w:p w:rsidR="00AB4F5D" w:rsidRDefault="00AB4F5D" w:rsidP="00AB4F5D">
      <w:pPr>
        <w:pStyle w:val="a3"/>
        <w:contextualSpacing/>
        <w:rPr>
          <w:rFonts w:ascii="Arial" w:hAnsi="Arial" w:cs="Arial"/>
          <w:b/>
          <w:bCs/>
          <w:sz w:val="18"/>
          <w:szCs w:val="18"/>
        </w:rPr>
      </w:pPr>
      <w:r>
        <w:rPr>
          <w:rFonts w:ascii="Arial" w:hAnsi="Arial" w:cs="Arial"/>
          <w:b/>
          <w:bCs/>
          <w:sz w:val="18"/>
          <w:szCs w:val="18"/>
        </w:rPr>
        <w:t xml:space="preserve">   </w:t>
      </w:r>
    </w:p>
    <w:p w:rsidR="003E5D52" w:rsidRDefault="00443A59" w:rsidP="00670E35">
      <w:pPr>
        <w:pStyle w:val="a3"/>
        <w:contextualSpacing/>
        <w:rPr>
          <w:rFonts w:cs="Calibri"/>
          <w:bCs/>
          <w:i/>
          <w:iCs/>
        </w:rPr>
      </w:pPr>
      <w:r>
        <w:rPr>
          <w:rFonts w:ascii="Arial" w:hAnsi="Arial" w:cs="Arial"/>
          <w:b/>
          <w:bCs/>
          <w:sz w:val="18"/>
          <w:szCs w:val="18"/>
        </w:rPr>
        <w:t xml:space="preserve">   </w:t>
      </w:r>
    </w:p>
    <w:p w:rsidR="00FF0647" w:rsidRDefault="007022F6" w:rsidP="005563A7">
      <w:pPr>
        <w:jc w:val="both"/>
        <w:rPr>
          <w:rFonts w:ascii="Arial" w:hAnsi="Arial" w:cs="Arial"/>
          <w:sz w:val="22"/>
          <w:szCs w:val="22"/>
        </w:rPr>
      </w:pPr>
      <w:r w:rsidRPr="007022F6">
        <w:rPr>
          <w:rFonts w:ascii="Arial" w:hAnsi="Arial" w:cs="Arial"/>
          <w:sz w:val="22"/>
          <w:szCs w:val="22"/>
        </w:rPr>
        <w:t>Ακολούθως, η Πρόεδρος κάλεσε τα μέλη να αποφασίσουν σχετικά.</w:t>
      </w:r>
    </w:p>
    <w:p w:rsidR="00846BCE" w:rsidRPr="00846BCE" w:rsidRDefault="005563A7" w:rsidP="00846BCE">
      <w:pPr>
        <w:jc w:val="both"/>
        <w:rPr>
          <w:rFonts w:ascii="Arial" w:hAnsi="Arial" w:cs="Arial"/>
          <w:sz w:val="22"/>
          <w:szCs w:val="22"/>
        </w:rPr>
      </w:pPr>
      <w:r w:rsidRPr="00846BCE">
        <w:rPr>
          <w:rFonts w:ascii="Arial" w:hAnsi="Arial" w:cs="Arial"/>
        </w:rPr>
        <w:t xml:space="preserve">Ο κ. </w:t>
      </w:r>
      <w:proofErr w:type="spellStart"/>
      <w:r w:rsidRPr="00846BCE">
        <w:rPr>
          <w:rFonts w:ascii="Arial" w:hAnsi="Arial" w:cs="Arial"/>
        </w:rPr>
        <w:t>Λακηνάνος</w:t>
      </w:r>
      <w:proofErr w:type="spellEnd"/>
      <w:r w:rsidRPr="00846BCE">
        <w:rPr>
          <w:rFonts w:ascii="Arial" w:hAnsi="Arial" w:cs="Arial"/>
        </w:rPr>
        <w:t xml:space="preserve"> τοποθετήθηκε:</w:t>
      </w:r>
      <w:r w:rsidRPr="00AB4F5D">
        <w:rPr>
          <w:rFonts w:ascii="Arial" w:hAnsi="Arial" w:cs="Arial"/>
          <w:color w:val="FF0000"/>
        </w:rPr>
        <w:t xml:space="preserve"> </w:t>
      </w:r>
      <w:r w:rsidR="00846BCE" w:rsidRPr="00846BCE">
        <w:rPr>
          <w:rFonts w:ascii="Arial" w:hAnsi="Arial" w:cs="Arial"/>
          <w:sz w:val="22"/>
          <w:szCs w:val="22"/>
        </w:rPr>
        <w:t xml:space="preserve">Όπως έχουμε πει υπάρχουν κωδικοί που συμφωνούμε, όπως για παράδειγμα η επιχορήγηση, όλες οι τακτικές αποδοχές υπαλλήλων με τις εργοδοτικές εισφορές, οι επιχορηγήσεις συλλόγων </w:t>
      </w:r>
      <w:proofErr w:type="spellStart"/>
      <w:r w:rsidR="00846BCE" w:rsidRPr="00846BCE">
        <w:rPr>
          <w:rFonts w:ascii="Arial" w:hAnsi="Arial" w:cs="Arial"/>
          <w:sz w:val="22"/>
          <w:szCs w:val="22"/>
        </w:rPr>
        <w:t>κ.λ.π</w:t>
      </w:r>
      <w:proofErr w:type="spellEnd"/>
      <w:r w:rsidR="00846BCE" w:rsidRPr="00846BCE">
        <w:rPr>
          <w:rFonts w:ascii="Arial" w:hAnsi="Arial" w:cs="Arial"/>
          <w:sz w:val="22"/>
          <w:szCs w:val="22"/>
        </w:rPr>
        <w:t>.</w:t>
      </w:r>
    </w:p>
    <w:p w:rsidR="00846BCE" w:rsidRPr="00846BCE" w:rsidRDefault="00846BCE" w:rsidP="00846BCE">
      <w:pPr>
        <w:jc w:val="both"/>
        <w:rPr>
          <w:rFonts w:ascii="Arial" w:hAnsi="Arial" w:cs="Arial"/>
          <w:sz w:val="22"/>
          <w:szCs w:val="22"/>
        </w:rPr>
      </w:pPr>
      <w:r w:rsidRPr="00846BCE">
        <w:rPr>
          <w:rFonts w:ascii="Arial" w:hAnsi="Arial" w:cs="Arial"/>
          <w:sz w:val="22"/>
          <w:szCs w:val="22"/>
        </w:rPr>
        <w:t xml:space="preserve">Διαφωνούμε  με την πολιτική εισόδου όλο και περισσότερων ελ. επαγγελματιών  στις υπηρεσίες του Δήμου ως αποτέλεσμα </w:t>
      </w:r>
      <w:proofErr w:type="spellStart"/>
      <w:r w:rsidRPr="00846BCE">
        <w:rPr>
          <w:rFonts w:ascii="Arial" w:hAnsi="Arial" w:cs="Arial"/>
          <w:sz w:val="22"/>
          <w:szCs w:val="22"/>
        </w:rPr>
        <w:t>υποστελέχωσης</w:t>
      </w:r>
      <w:proofErr w:type="spellEnd"/>
      <w:r w:rsidRPr="00846BCE">
        <w:rPr>
          <w:rFonts w:ascii="Arial" w:hAnsi="Arial" w:cs="Arial"/>
          <w:sz w:val="22"/>
          <w:szCs w:val="22"/>
        </w:rPr>
        <w:t xml:space="preserve">, γενικότερα με τα διάφορα </w:t>
      </w:r>
      <w:proofErr w:type="spellStart"/>
      <w:r w:rsidRPr="00846BCE">
        <w:rPr>
          <w:rFonts w:ascii="Arial" w:hAnsi="Arial" w:cs="Arial"/>
          <w:sz w:val="22"/>
          <w:szCs w:val="22"/>
        </w:rPr>
        <w:t>χρεωλύσια</w:t>
      </w:r>
      <w:proofErr w:type="spellEnd"/>
      <w:r w:rsidRPr="00846BCE">
        <w:rPr>
          <w:rFonts w:ascii="Arial" w:hAnsi="Arial" w:cs="Arial"/>
          <w:sz w:val="22"/>
          <w:szCs w:val="22"/>
        </w:rPr>
        <w:t xml:space="preserve"> και τόκους δανείων, δικαστικά έξοδα που πολλές φορές είναι αποτέλεσμα σύγκρουση Δήμου με εργαζόμενους και προμηθευτές </w:t>
      </w:r>
      <w:proofErr w:type="spellStart"/>
      <w:r w:rsidRPr="00846BCE">
        <w:rPr>
          <w:rFonts w:ascii="Arial" w:hAnsi="Arial" w:cs="Arial"/>
          <w:sz w:val="22"/>
          <w:szCs w:val="22"/>
        </w:rPr>
        <w:t>κ.λ.π</w:t>
      </w:r>
      <w:proofErr w:type="spellEnd"/>
      <w:r w:rsidRPr="00846BCE">
        <w:rPr>
          <w:rFonts w:ascii="Arial" w:hAnsi="Arial" w:cs="Arial"/>
          <w:sz w:val="22"/>
          <w:szCs w:val="22"/>
        </w:rPr>
        <w:t>.</w:t>
      </w:r>
    </w:p>
    <w:p w:rsidR="00846BCE" w:rsidRPr="00846BCE" w:rsidRDefault="00846BCE" w:rsidP="00846BCE">
      <w:pPr>
        <w:jc w:val="both"/>
        <w:rPr>
          <w:rFonts w:ascii="Arial" w:hAnsi="Arial" w:cs="Arial"/>
          <w:sz w:val="22"/>
          <w:szCs w:val="22"/>
        </w:rPr>
      </w:pPr>
      <w:r w:rsidRPr="00846BCE">
        <w:rPr>
          <w:rFonts w:ascii="Arial" w:hAnsi="Arial" w:cs="Arial"/>
          <w:sz w:val="22"/>
          <w:szCs w:val="22"/>
        </w:rPr>
        <w:t>Για α</w:t>
      </w:r>
      <w:bookmarkStart w:id="0" w:name="_GoBack"/>
      <w:bookmarkEnd w:id="0"/>
      <w:r w:rsidRPr="00846BCE">
        <w:rPr>
          <w:rFonts w:ascii="Arial" w:hAnsi="Arial" w:cs="Arial"/>
          <w:sz w:val="22"/>
          <w:szCs w:val="22"/>
        </w:rPr>
        <w:t xml:space="preserve">υτό λευκό </w:t>
      </w:r>
    </w:p>
    <w:p w:rsidR="00B911D6" w:rsidRPr="00846BCE" w:rsidRDefault="00846BCE" w:rsidP="00846BCE">
      <w:pPr>
        <w:pStyle w:val="af"/>
        <w:rPr>
          <w:rFonts w:ascii="Arial" w:eastAsia="Calibri" w:hAnsi="Arial" w:cs="Arial"/>
        </w:rPr>
      </w:pPr>
      <w:r w:rsidRPr="00846BCE">
        <w:rPr>
          <w:rFonts w:ascii="Arial" w:eastAsia="Calibri" w:hAnsi="Arial" w:cs="Arial"/>
        </w:rPr>
        <w:t xml:space="preserve">Ο κ. </w:t>
      </w:r>
      <w:proofErr w:type="spellStart"/>
      <w:r w:rsidRPr="00846BCE">
        <w:rPr>
          <w:rFonts w:ascii="Arial" w:eastAsia="Calibri" w:hAnsi="Arial" w:cs="Arial"/>
        </w:rPr>
        <w:t>Τσέλιος</w:t>
      </w:r>
      <w:proofErr w:type="spellEnd"/>
      <w:r w:rsidRPr="00846BCE">
        <w:rPr>
          <w:rFonts w:ascii="Arial" w:eastAsia="Calibri" w:hAnsi="Arial" w:cs="Arial"/>
        </w:rPr>
        <w:t xml:space="preserve"> τοποθετήθηκε ως εξής: Αν και διαφωνώ με </w:t>
      </w:r>
      <w:proofErr w:type="spellStart"/>
      <w:r w:rsidRPr="00846BCE">
        <w:rPr>
          <w:rFonts w:ascii="Arial" w:eastAsia="Calibri" w:hAnsi="Arial" w:cs="Arial"/>
        </w:rPr>
        <w:t>επι</w:t>
      </w:r>
      <w:proofErr w:type="spellEnd"/>
      <w:r w:rsidRPr="00846BCE">
        <w:rPr>
          <w:rFonts w:ascii="Arial" w:eastAsia="Calibri" w:hAnsi="Arial" w:cs="Arial"/>
        </w:rPr>
        <w:t xml:space="preserve"> μέρους κωδικούς, ψηφίζω ναι.</w:t>
      </w:r>
    </w:p>
    <w:p w:rsidR="0027052B" w:rsidRPr="00846BCE" w:rsidRDefault="0027052B" w:rsidP="00056BB4">
      <w:pPr>
        <w:pStyle w:val="af"/>
        <w:rPr>
          <w:rFonts w:ascii="Arial" w:eastAsia="Calibri" w:hAnsi="Arial" w:cs="Arial"/>
        </w:rPr>
      </w:pPr>
      <w:r w:rsidRPr="00846BCE">
        <w:rPr>
          <w:rFonts w:ascii="Arial" w:eastAsia="Calibri" w:hAnsi="Arial" w:cs="Arial"/>
        </w:rPr>
        <w:t xml:space="preserve">Τα μέλη ψήφισαν ως εξής: </w:t>
      </w:r>
    </w:p>
    <w:p w:rsidR="0027052B" w:rsidRPr="00DF406E" w:rsidRDefault="0027052B" w:rsidP="00056BB4">
      <w:pPr>
        <w:pStyle w:val="af"/>
        <w:rPr>
          <w:rFonts w:ascii="Arial" w:eastAsia="Calibri" w:hAnsi="Arial" w:cs="Arial"/>
        </w:rPr>
      </w:pPr>
      <w:r w:rsidRPr="00DF406E">
        <w:rPr>
          <w:rFonts w:ascii="Arial" w:eastAsia="Calibri" w:hAnsi="Arial" w:cs="Arial"/>
        </w:rPr>
        <w:t xml:space="preserve">ΛΕΚΟ ψήφισε ένα μέλος, ο κ. </w:t>
      </w:r>
      <w:proofErr w:type="spellStart"/>
      <w:r w:rsidRPr="00DF406E">
        <w:rPr>
          <w:rFonts w:ascii="Arial" w:eastAsia="Calibri" w:hAnsi="Arial" w:cs="Arial"/>
        </w:rPr>
        <w:t>Λακηνάνος</w:t>
      </w:r>
      <w:proofErr w:type="spellEnd"/>
      <w:r w:rsidRPr="00DF406E">
        <w:rPr>
          <w:rFonts w:ascii="Arial" w:eastAsia="Calibri" w:hAnsi="Arial" w:cs="Arial"/>
        </w:rPr>
        <w:t>.</w:t>
      </w:r>
    </w:p>
    <w:p w:rsidR="0027052B" w:rsidRPr="00DF406E" w:rsidRDefault="00846BCE" w:rsidP="00056BB4">
      <w:pPr>
        <w:pStyle w:val="af"/>
        <w:rPr>
          <w:rFonts w:ascii="Arial" w:eastAsia="Calibri" w:hAnsi="Arial" w:cs="Arial"/>
        </w:rPr>
      </w:pPr>
      <w:r w:rsidRPr="00DF406E">
        <w:rPr>
          <w:rFonts w:ascii="Arial" w:eastAsia="Calibri" w:hAnsi="Arial" w:cs="Arial"/>
        </w:rPr>
        <w:t>ΝΑΙ ψήφισαν τέσσερα (4</w:t>
      </w:r>
      <w:r w:rsidR="0027052B" w:rsidRPr="00DF406E">
        <w:rPr>
          <w:rFonts w:ascii="Arial" w:eastAsia="Calibri" w:hAnsi="Arial" w:cs="Arial"/>
        </w:rPr>
        <w:t xml:space="preserve">) μέλη, ως εξής: </w:t>
      </w:r>
      <w:proofErr w:type="spellStart"/>
      <w:r w:rsidR="0027052B" w:rsidRPr="00DF406E">
        <w:rPr>
          <w:rFonts w:ascii="Arial" w:eastAsia="Calibri" w:hAnsi="Arial" w:cs="Arial"/>
        </w:rPr>
        <w:t>Μπαλτατζίδου</w:t>
      </w:r>
      <w:proofErr w:type="spellEnd"/>
      <w:r w:rsidR="0027052B" w:rsidRPr="00DF406E">
        <w:rPr>
          <w:rFonts w:ascii="Arial" w:eastAsia="Calibri" w:hAnsi="Arial" w:cs="Arial"/>
        </w:rPr>
        <w:t xml:space="preserve"> Θ. (πρόεδρος), </w:t>
      </w:r>
      <w:proofErr w:type="spellStart"/>
      <w:r w:rsidR="001F284E" w:rsidRPr="00DF406E">
        <w:rPr>
          <w:rFonts w:ascii="Arial" w:eastAsia="Calibri" w:hAnsi="Arial" w:cs="Arial"/>
        </w:rPr>
        <w:t>Τσέλιος</w:t>
      </w:r>
      <w:proofErr w:type="spellEnd"/>
      <w:r w:rsidR="001F284E" w:rsidRPr="00DF406E">
        <w:rPr>
          <w:rFonts w:ascii="Arial" w:eastAsia="Calibri" w:hAnsi="Arial" w:cs="Arial"/>
        </w:rPr>
        <w:t xml:space="preserve"> Στ., </w:t>
      </w:r>
      <w:proofErr w:type="spellStart"/>
      <w:r w:rsidR="001F284E" w:rsidRPr="00DF406E">
        <w:rPr>
          <w:rFonts w:ascii="Arial" w:eastAsia="Calibri" w:hAnsi="Arial" w:cs="Arial"/>
        </w:rPr>
        <w:t>Θανασούλης</w:t>
      </w:r>
      <w:proofErr w:type="spellEnd"/>
      <w:r w:rsidR="001F284E" w:rsidRPr="00DF406E">
        <w:rPr>
          <w:rFonts w:ascii="Arial" w:eastAsia="Calibri" w:hAnsi="Arial" w:cs="Arial"/>
        </w:rPr>
        <w:t xml:space="preserve"> Δ., </w:t>
      </w:r>
      <w:proofErr w:type="spellStart"/>
      <w:r w:rsidR="00DF406E" w:rsidRPr="00DF406E">
        <w:rPr>
          <w:rFonts w:ascii="Arial" w:eastAsia="Calibri" w:hAnsi="Arial" w:cs="Arial"/>
        </w:rPr>
        <w:t>Τασιώνας</w:t>
      </w:r>
      <w:proofErr w:type="spellEnd"/>
      <w:r w:rsidR="00DF406E" w:rsidRPr="00DF406E">
        <w:rPr>
          <w:rFonts w:ascii="Arial" w:eastAsia="Calibri" w:hAnsi="Arial" w:cs="Arial"/>
        </w:rPr>
        <w:t xml:space="preserve"> Γ.</w:t>
      </w:r>
    </w:p>
    <w:p w:rsidR="007022F6" w:rsidRPr="007022F6" w:rsidRDefault="007022F6" w:rsidP="00056BB4">
      <w:pPr>
        <w:pStyle w:val="Web"/>
        <w:shd w:val="clear" w:color="auto" w:fill="FFFFFF"/>
        <w:spacing w:before="0" w:beforeAutospacing="0" w:after="0" w:afterAutospacing="0"/>
        <w:jc w:val="both"/>
        <w:rPr>
          <w:rFonts w:ascii="Arial" w:hAnsi="Arial" w:cs="Arial"/>
          <w:sz w:val="22"/>
          <w:szCs w:val="22"/>
        </w:rPr>
      </w:pPr>
    </w:p>
    <w:p w:rsidR="0086192F" w:rsidRPr="0086192F" w:rsidRDefault="0086192F" w:rsidP="0086192F">
      <w:pPr>
        <w:spacing w:line="276" w:lineRule="auto"/>
        <w:ind w:firstLine="720"/>
        <w:jc w:val="both"/>
        <w:rPr>
          <w:rFonts w:ascii="Arial" w:hAnsi="Arial" w:cs="Arial"/>
          <w:sz w:val="22"/>
          <w:szCs w:val="22"/>
        </w:rPr>
      </w:pPr>
      <w:r w:rsidRPr="0086192F">
        <w:rPr>
          <w:rFonts w:ascii="Arial" w:hAnsi="Arial" w:cs="Arial"/>
          <w:sz w:val="22"/>
          <w:szCs w:val="22"/>
        </w:rPr>
        <w:t>Η Οικονομική Επιτροπή λαμβάνοντας υπόψη</w:t>
      </w:r>
    </w:p>
    <w:p w:rsidR="0086192F" w:rsidRDefault="00F04F99" w:rsidP="00B714BE">
      <w:pPr>
        <w:numPr>
          <w:ilvl w:val="0"/>
          <w:numId w:val="19"/>
        </w:numPr>
        <w:ind w:right="140"/>
        <w:jc w:val="both"/>
        <w:rPr>
          <w:rFonts w:ascii="Arial" w:hAnsi="Arial" w:cs="Arial"/>
          <w:sz w:val="22"/>
          <w:szCs w:val="22"/>
        </w:rPr>
      </w:pPr>
      <w:r>
        <w:rPr>
          <w:rFonts w:ascii="Arial" w:hAnsi="Arial" w:cs="Arial"/>
          <w:sz w:val="22"/>
          <w:szCs w:val="22"/>
        </w:rPr>
        <w:t>Την εισήγηση της</w:t>
      </w:r>
      <w:r w:rsidR="0086192F" w:rsidRPr="0086192F">
        <w:rPr>
          <w:rFonts w:ascii="Arial" w:hAnsi="Arial" w:cs="Arial"/>
          <w:sz w:val="22"/>
          <w:szCs w:val="22"/>
        </w:rPr>
        <w:t xml:space="preserve"> προέδρου</w:t>
      </w:r>
      <w:r w:rsidR="00731C51">
        <w:rPr>
          <w:rFonts w:ascii="Arial" w:hAnsi="Arial" w:cs="Arial"/>
          <w:sz w:val="22"/>
          <w:szCs w:val="22"/>
        </w:rPr>
        <w:t>.</w:t>
      </w:r>
    </w:p>
    <w:p w:rsidR="00DF5659" w:rsidRDefault="00DF406E" w:rsidP="00B714BE">
      <w:pPr>
        <w:numPr>
          <w:ilvl w:val="0"/>
          <w:numId w:val="19"/>
        </w:numPr>
        <w:ind w:right="140"/>
        <w:jc w:val="both"/>
        <w:rPr>
          <w:rFonts w:ascii="Arial" w:hAnsi="Arial" w:cs="Arial"/>
          <w:sz w:val="22"/>
          <w:szCs w:val="22"/>
        </w:rPr>
      </w:pPr>
      <w:r>
        <w:rPr>
          <w:rFonts w:ascii="Arial" w:eastAsia="Calibri" w:hAnsi="Arial" w:cs="Arial"/>
          <w:sz w:val="22"/>
          <w:szCs w:val="22"/>
        </w:rPr>
        <w:t>Τ</w:t>
      </w:r>
      <w:r w:rsidR="004218D3">
        <w:rPr>
          <w:rFonts w:ascii="Arial" w:eastAsia="Calibri" w:hAnsi="Arial" w:cs="Arial"/>
          <w:sz w:val="22"/>
          <w:szCs w:val="22"/>
        </w:rPr>
        <w:t>ην υπ’ αρ. 19274/14-11-2022 εισήγηση του προϊσταμένου του Οικονομικού Τμήματος της Δ/νσης Οικονομικών Υπηρεσιών</w:t>
      </w:r>
    </w:p>
    <w:p w:rsidR="003E5D52" w:rsidRDefault="003E5D52" w:rsidP="00B714BE">
      <w:pPr>
        <w:numPr>
          <w:ilvl w:val="0"/>
          <w:numId w:val="19"/>
        </w:numPr>
        <w:ind w:right="140"/>
        <w:jc w:val="both"/>
        <w:rPr>
          <w:rFonts w:ascii="Arial" w:hAnsi="Arial" w:cs="Arial"/>
          <w:sz w:val="22"/>
          <w:szCs w:val="22"/>
        </w:rPr>
      </w:pPr>
      <w:r>
        <w:rPr>
          <w:rFonts w:ascii="Arial" w:hAnsi="Arial" w:cs="Arial"/>
          <w:sz w:val="22"/>
          <w:szCs w:val="22"/>
        </w:rPr>
        <w:t>Το άρθρο 72 του Ν 3852/2010 όπως τροποποιήθηκε και ισχύει</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 xml:space="preserve">Τις διατάξεις </w:t>
      </w:r>
      <w:r w:rsidR="00A15F47" w:rsidRPr="00DF406E">
        <w:rPr>
          <w:rFonts w:ascii="Arial" w:hAnsi="Arial" w:cs="Arial"/>
        </w:rPr>
        <w:t xml:space="preserve">του άρθρου 77 </w:t>
      </w:r>
      <w:r w:rsidRPr="00FB3926">
        <w:rPr>
          <w:rFonts w:ascii="Arial" w:hAnsi="Arial" w:cs="Arial"/>
        </w:rPr>
        <w:t xml:space="preserve">του Ν. 4172/2013 </w:t>
      </w:r>
      <w:r w:rsidR="00A15F47" w:rsidRPr="00DF406E">
        <w:rPr>
          <w:rFonts w:ascii="Arial" w:hAnsi="Arial" w:cs="Arial"/>
        </w:rPr>
        <w:t xml:space="preserve">(ΦΕΚ 167/Α΄/23.07.2013) </w:t>
      </w:r>
      <w:r w:rsidRPr="00FB3926">
        <w:rPr>
          <w:rFonts w:ascii="Arial" w:hAnsi="Arial" w:cs="Arial"/>
        </w:rPr>
        <w:t>όπως τροποποιήθηκε με το Ν. 4555/18, ΦΕΚ-133 Α/19-7-18και ισχύει σήμερα.</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lastRenderedPageBreak/>
        <w:t xml:space="preserve">Τα οριζόμενα στην υπ' </w:t>
      </w:r>
      <w:proofErr w:type="spellStart"/>
      <w:r w:rsidRPr="00FB3926">
        <w:rPr>
          <w:rFonts w:ascii="Arial" w:hAnsi="Arial" w:cs="Arial"/>
        </w:rPr>
        <w:t>αριθμ</w:t>
      </w:r>
      <w:proofErr w:type="spellEnd"/>
      <w:r w:rsidRPr="00FB3926">
        <w:rPr>
          <w:rFonts w:ascii="Arial" w:hAnsi="Arial" w:cs="Arial"/>
        </w:rPr>
        <w:t xml:space="preserve">.  </w:t>
      </w:r>
      <w:r w:rsidRPr="00FB3926">
        <w:rPr>
          <w:rFonts w:ascii="Arial" w:hAnsi="Arial" w:cs="Arial"/>
          <w:b/>
          <w:sz w:val="20"/>
          <w:szCs w:val="20"/>
          <w:u w:val="single"/>
        </w:rPr>
        <w:t>Κ.Υ.Α.55040/26-07-21 (ΦΕΚ/3291 Β):</w:t>
      </w:r>
      <w:r w:rsidRPr="00FB3926">
        <w:rPr>
          <w:rFonts w:ascii="Arial" w:hAnsi="Arial" w:cs="Arial"/>
          <w:sz w:val="20"/>
          <w:szCs w:val="20"/>
        </w:rPr>
        <w:t xml:space="preserve"> </w:t>
      </w:r>
      <w:r w:rsidRPr="00FB3926">
        <w:rPr>
          <w:rFonts w:ascii="Arial" w:hAnsi="Arial" w:cs="Arial"/>
        </w:rPr>
        <w:t>«Παροχή οδηγιών για την κατάρτιση του προϋπολογι</w:t>
      </w:r>
      <w:r w:rsidRPr="00FB3926">
        <w:rPr>
          <w:rFonts w:ascii="Arial" w:hAnsi="Arial" w:cs="Arial"/>
        </w:rPr>
        <w:softHyphen/>
        <w:t>σμού των δήμων, οικονομικού έτους 2022 – μερική τροπο</w:t>
      </w:r>
      <w:r w:rsidRPr="00FB3926">
        <w:rPr>
          <w:rFonts w:ascii="Arial" w:hAnsi="Arial" w:cs="Arial"/>
        </w:rPr>
        <w:softHyphen/>
        <w:t xml:space="preserve">ποίηση της υπ’ </w:t>
      </w:r>
      <w:proofErr w:type="spellStart"/>
      <w:r w:rsidRPr="00FB3926">
        <w:rPr>
          <w:rFonts w:ascii="Arial" w:hAnsi="Arial" w:cs="Arial"/>
        </w:rPr>
        <w:t>αριθμ</w:t>
      </w:r>
      <w:proofErr w:type="spellEnd"/>
      <w:r w:rsidRPr="00FB3926">
        <w:rPr>
          <w:rFonts w:ascii="Arial" w:hAnsi="Arial" w:cs="Arial"/>
        </w:rPr>
        <w:t>. 7028/2004 (Β΄ 253) απόφασης».</w:t>
      </w:r>
    </w:p>
    <w:p w:rsidR="007D2AD4" w:rsidRDefault="007D2AD4" w:rsidP="007D2AD4">
      <w:pPr>
        <w:pStyle w:val="ac"/>
        <w:numPr>
          <w:ilvl w:val="0"/>
          <w:numId w:val="22"/>
        </w:numPr>
        <w:spacing w:line="240" w:lineRule="auto"/>
        <w:ind w:right="-60"/>
        <w:jc w:val="both"/>
        <w:rPr>
          <w:rFonts w:ascii="Arial" w:hAnsi="Arial" w:cs="Arial"/>
        </w:rPr>
      </w:pPr>
      <w:r w:rsidRPr="00EF628C">
        <w:rPr>
          <w:rFonts w:ascii="Arial" w:hAnsi="Arial" w:cs="Arial"/>
        </w:rPr>
        <w:t xml:space="preserve">Την υπ’ </w:t>
      </w:r>
      <w:proofErr w:type="spellStart"/>
      <w:r w:rsidRPr="00EF628C">
        <w:rPr>
          <w:rFonts w:ascii="Arial" w:hAnsi="Arial" w:cs="Arial"/>
        </w:rPr>
        <w:t>αριθμ</w:t>
      </w:r>
      <w:proofErr w:type="spellEnd"/>
      <w:r w:rsidRPr="00EF628C">
        <w:rPr>
          <w:rFonts w:ascii="Arial" w:hAnsi="Arial" w:cs="Arial"/>
        </w:rPr>
        <w:t xml:space="preserve">. </w:t>
      </w:r>
      <w:r w:rsidRPr="00670656">
        <w:rPr>
          <w:rFonts w:ascii="Arial" w:hAnsi="Arial" w:cs="Arial"/>
          <w:b/>
          <w:sz w:val="20"/>
          <w:szCs w:val="20"/>
          <w:u w:val="single"/>
        </w:rPr>
        <w:t>9266/12-1-2022</w:t>
      </w:r>
      <w:r w:rsidRPr="00670656">
        <w:rPr>
          <w:rFonts w:ascii="Arial" w:hAnsi="Arial" w:cs="Arial"/>
          <w:sz w:val="20"/>
          <w:szCs w:val="20"/>
        </w:rPr>
        <w:t xml:space="preserve"> </w:t>
      </w:r>
      <w:r w:rsidRPr="00EF628C">
        <w:rPr>
          <w:rFonts w:ascii="Arial" w:hAnsi="Arial" w:cs="Arial"/>
        </w:rPr>
        <w:t>απόφαση της Αποκεντρωμένης Διοίκησης Μακεδονίας – Θράκης με την ο</w:t>
      </w:r>
      <w:r>
        <w:rPr>
          <w:rFonts w:ascii="Arial" w:hAnsi="Arial" w:cs="Arial"/>
        </w:rPr>
        <w:t xml:space="preserve">ποία  εγκρίθηκε η υπ. </w:t>
      </w:r>
      <w:proofErr w:type="spellStart"/>
      <w:r>
        <w:rPr>
          <w:rFonts w:ascii="Arial" w:hAnsi="Arial" w:cs="Arial"/>
        </w:rPr>
        <w:t>αριθμ</w:t>
      </w:r>
      <w:proofErr w:type="spellEnd"/>
      <w:r>
        <w:rPr>
          <w:rFonts w:ascii="Arial" w:hAnsi="Arial" w:cs="Arial"/>
        </w:rPr>
        <w:t xml:space="preserve">. </w:t>
      </w:r>
      <w:r w:rsidRPr="003579B1">
        <w:rPr>
          <w:rFonts w:ascii="Arial" w:hAnsi="Arial" w:cs="Arial"/>
          <w:b/>
        </w:rPr>
        <w:t>190/2021</w:t>
      </w:r>
      <w:r w:rsidRPr="00EF628C">
        <w:rPr>
          <w:rFonts w:ascii="Arial" w:hAnsi="Arial" w:cs="Arial"/>
        </w:rPr>
        <w:t xml:space="preserve"> απόφαση του  Δημοτικού Συμβουλίου  «Έγκριση ή μη Προϋπολογισμού και Ολοκληρωμένου Πλα</w:t>
      </w:r>
      <w:r>
        <w:rPr>
          <w:rFonts w:ascii="Arial" w:hAnsi="Arial" w:cs="Arial"/>
        </w:rPr>
        <w:t>ισίου Δράσης (Ο.Π.Δ.) έτους 2022</w:t>
      </w:r>
      <w:r w:rsidRPr="00EF628C">
        <w:rPr>
          <w:rFonts w:ascii="Arial" w:hAnsi="Arial" w:cs="Arial"/>
        </w:rPr>
        <w:t xml:space="preserve">». </w:t>
      </w:r>
    </w:p>
    <w:p w:rsidR="007D2AD4" w:rsidRPr="001F284E" w:rsidRDefault="007D2AD4" w:rsidP="007D2AD4">
      <w:pPr>
        <w:numPr>
          <w:ilvl w:val="0"/>
          <w:numId w:val="19"/>
        </w:numPr>
        <w:ind w:right="140"/>
        <w:jc w:val="both"/>
        <w:rPr>
          <w:rFonts w:ascii="Arial" w:hAnsi="Arial" w:cs="Arial"/>
          <w:sz w:val="22"/>
          <w:szCs w:val="22"/>
        </w:rPr>
      </w:pPr>
      <w:r w:rsidRPr="001F284E">
        <w:rPr>
          <w:rFonts w:ascii="Arial" w:hAnsi="Arial" w:cs="Arial"/>
          <w:sz w:val="22"/>
          <w:szCs w:val="22"/>
          <w:lang w:val="en-US"/>
        </w:rPr>
        <w:t>To</w:t>
      </w:r>
      <w:r w:rsidRPr="001F284E">
        <w:rPr>
          <w:rFonts w:ascii="Arial" w:hAnsi="Arial" w:cs="Arial"/>
          <w:sz w:val="22"/>
          <w:szCs w:val="22"/>
        </w:rPr>
        <w:t xml:space="preserve"> γεγονός ότι δεν κατατέθηκε εναλλακτική πρόταση και συνοδευόμενη από αιτιολογική έκθεση και εισήγηση της Οικονομικής Υπηρεσίας (παρ. 8 του άρθρου 77 του Ν 4172/2013 όπως ισχύει σήμερα)</w:t>
      </w:r>
    </w:p>
    <w:p w:rsidR="007614AD" w:rsidRDefault="007614AD" w:rsidP="007614AD">
      <w:pPr>
        <w:numPr>
          <w:ilvl w:val="0"/>
          <w:numId w:val="19"/>
        </w:numPr>
        <w:ind w:right="140"/>
        <w:jc w:val="both"/>
        <w:rPr>
          <w:rFonts w:ascii="Arial" w:hAnsi="Arial" w:cs="Arial"/>
          <w:sz w:val="22"/>
          <w:szCs w:val="22"/>
        </w:rPr>
      </w:pPr>
      <w:r>
        <w:rPr>
          <w:rFonts w:ascii="Arial" w:hAnsi="Arial" w:cs="Arial"/>
          <w:sz w:val="22"/>
          <w:szCs w:val="22"/>
        </w:rPr>
        <w:t>Το αποτέλεσμα της φανερής ψηφοφορίας</w:t>
      </w:r>
    </w:p>
    <w:p w:rsidR="00C4021E" w:rsidRPr="00901233" w:rsidRDefault="00C4021E" w:rsidP="00217C5A">
      <w:pPr>
        <w:ind w:right="140"/>
        <w:jc w:val="both"/>
        <w:rPr>
          <w:rFonts w:ascii="Arial" w:hAnsi="Arial" w:cs="Arial"/>
          <w:color w:val="FF0000"/>
          <w:sz w:val="22"/>
          <w:szCs w:val="22"/>
        </w:rPr>
      </w:pPr>
    </w:p>
    <w:p w:rsidR="00DA7C29" w:rsidRPr="00DF406E" w:rsidRDefault="00DA7C29" w:rsidP="00DD0161">
      <w:pPr>
        <w:jc w:val="center"/>
        <w:rPr>
          <w:rFonts w:ascii="Arial" w:hAnsi="Arial" w:cs="Arial"/>
          <w:b/>
          <w:sz w:val="22"/>
          <w:szCs w:val="22"/>
        </w:rPr>
      </w:pPr>
      <w:r w:rsidRPr="00DF406E">
        <w:rPr>
          <w:rFonts w:ascii="Arial" w:hAnsi="Arial" w:cs="Arial"/>
          <w:b/>
          <w:sz w:val="22"/>
          <w:szCs w:val="22"/>
        </w:rPr>
        <w:t xml:space="preserve">ΑΠΟΦΑΣΙΖΕΙ </w:t>
      </w:r>
      <w:r w:rsidR="009A2674" w:rsidRPr="00DF406E">
        <w:rPr>
          <w:rFonts w:ascii="Arial" w:hAnsi="Arial" w:cs="Arial"/>
          <w:b/>
          <w:sz w:val="22"/>
          <w:szCs w:val="22"/>
        </w:rPr>
        <w:t>ΟΜΟΦΩΝΑ</w:t>
      </w:r>
      <w:r w:rsidR="00AA5CF9" w:rsidRPr="00DF406E">
        <w:rPr>
          <w:rFonts w:ascii="Arial" w:hAnsi="Arial" w:cs="Arial"/>
          <w:b/>
          <w:sz w:val="22"/>
          <w:szCs w:val="22"/>
        </w:rPr>
        <w:t xml:space="preserve"> </w:t>
      </w:r>
      <w:r w:rsidR="00056BB4" w:rsidRPr="00DF406E">
        <w:rPr>
          <w:rFonts w:ascii="Arial" w:hAnsi="Arial" w:cs="Arial"/>
          <w:b/>
          <w:sz w:val="22"/>
          <w:szCs w:val="22"/>
        </w:rPr>
        <w:t xml:space="preserve">(στις </w:t>
      </w:r>
      <w:proofErr w:type="spellStart"/>
      <w:r w:rsidR="00056BB4" w:rsidRPr="00DF406E">
        <w:rPr>
          <w:rFonts w:ascii="Arial" w:hAnsi="Arial" w:cs="Arial"/>
          <w:b/>
          <w:sz w:val="22"/>
          <w:szCs w:val="22"/>
        </w:rPr>
        <w:t>καταμετρηθείσες</w:t>
      </w:r>
      <w:proofErr w:type="spellEnd"/>
      <w:r w:rsidR="00056BB4" w:rsidRPr="00DF406E">
        <w:rPr>
          <w:rFonts w:ascii="Arial" w:hAnsi="Arial" w:cs="Arial"/>
          <w:b/>
          <w:sz w:val="22"/>
          <w:szCs w:val="22"/>
        </w:rPr>
        <w:t xml:space="preserve"> ψήφους)</w:t>
      </w:r>
    </w:p>
    <w:p w:rsidR="007D2AD4" w:rsidRPr="005563A7" w:rsidRDefault="007D2AD4" w:rsidP="00B714BE">
      <w:pPr>
        <w:jc w:val="both"/>
        <w:rPr>
          <w:rFonts w:ascii="Arial" w:hAnsi="Arial" w:cs="Arial"/>
          <w:b/>
          <w:sz w:val="22"/>
          <w:szCs w:val="22"/>
        </w:rPr>
      </w:pPr>
    </w:p>
    <w:p w:rsidR="007D2AD4" w:rsidRPr="00873EB1" w:rsidRDefault="007D2AD4" w:rsidP="007D2AD4">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4218D3">
        <w:rPr>
          <w:rFonts w:ascii="Arial" w:hAnsi="Arial" w:cs="Arial"/>
          <w:b/>
          <w:sz w:val="22"/>
          <w:szCs w:val="22"/>
        </w:rPr>
        <w:t>15</w:t>
      </w:r>
      <w:r w:rsidRPr="00E14149">
        <w:rPr>
          <w:rFonts w:ascii="Arial" w:hAnsi="Arial" w:cs="Arial"/>
          <w:b/>
          <w:sz w:val="22"/>
          <w:szCs w:val="22"/>
        </w:rPr>
        <w:t>η Αναμόρφωση</w:t>
      </w:r>
      <w:r w:rsidRPr="00873EB1">
        <w:rPr>
          <w:rFonts w:ascii="Arial" w:hAnsi="Arial" w:cs="Arial"/>
          <w:sz w:val="22"/>
          <w:szCs w:val="22"/>
        </w:rPr>
        <w:t xml:space="preserve">   </w:t>
      </w:r>
      <w:r>
        <w:rPr>
          <w:rFonts w:ascii="Arial" w:hAnsi="Arial" w:cs="Arial"/>
          <w:sz w:val="22"/>
          <w:szCs w:val="22"/>
        </w:rPr>
        <w:t xml:space="preserve"> </w:t>
      </w:r>
      <w:r w:rsidRPr="00873EB1">
        <w:rPr>
          <w:rFonts w:ascii="Arial" w:hAnsi="Arial" w:cs="Arial"/>
          <w:sz w:val="22"/>
          <w:szCs w:val="22"/>
        </w:rPr>
        <w:t xml:space="preserve"> Προϋπολογισμού έτους  2022 (</w:t>
      </w:r>
      <w:r>
        <w:rPr>
          <w:rFonts w:ascii="Arial" w:hAnsi="Arial" w:cs="Arial"/>
          <w:sz w:val="22"/>
          <w:szCs w:val="22"/>
        </w:rPr>
        <w:t>Ο</w:t>
      </w:r>
      <w:r w:rsidRPr="00873EB1">
        <w:rPr>
          <w:rFonts w:ascii="Arial" w:hAnsi="Arial" w:cs="Arial"/>
          <w:sz w:val="22"/>
          <w:szCs w:val="22"/>
        </w:rPr>
        <w:t xml:space="preserve">.Υ.)  του Δήμου Ηρωικής Πόλεως Νάουσας, όπως εμφανίζεται στον ανωτέρω πίνακα και σύμφωνα </w:t>
      </w:r>
      <w:r w:rsidR="00DD0161">
        <w:rPr>
          <w:rFonts w:ascii="Arial" w:hAnsi="Arial" w:cs="Arial"/>
          <w:sz w:val="22"/>
          <w:szCs w:val="22"/>
        </w:rPr>
        <w:t>με την   εισήγηση της Υπηρεσίας</w:t>
      </w:r>
      <w:r w:rsidRPr="00873EB1">
        <w:rPr>
          <w:rFonts w:ascii="Arial" w:hAnsi="Arial" w:cs="Arial"/>
          <w:sz w:val="22"/>
          <w:szCs w:val="22"/>
        </w:rPr>
        <w:t xml:space="preserve">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w:t>
      </w:r>
      <w:proofErr w:type="spellStart"/>
      <w:r w:rsidRPr="00873EB1">
        <w:rPr>
          <w:rFonts w:ascii="Arial" w:hAnsi="Arial" w:cs="Arial"/>
          <w:sz w:val="22"/>
          <w:szCs w:val="22"/>
        </w:rPr>
        <w:t>Ηρ</w:t>
      </w:r>
      <w:proofErr w:type="spellEnd"/>
      <w:r w:rsidRPr="00873EB1">
        <w:rPr>
          <w:rFonts w:ascii="Arial" w:hAnsi="Arial" w:cs="Arial"/>
          <w:sz w:val="22"/>
          <w:szCs w:val="22"/>
        </w:rPr>
        <w:t>. Πόλης Νάουσας προς έγκριση και λήψη σχετικής απόφασης.</w:t>
      </w:r>
    </w:p>
    <w:p w:rsidR="00F97851" w:rsidRPr="005563A7" w:rsidRDefault="00F97851" w:rsidP="00B714BE">
      <w:pPr>
        <w:jc w:val="both"/>
        <w:rPr>
          <w:rFonts w:ascii="Arial" w:hAnsi="Arial" w:cs="Arial"/>
          <w:b/>
          <w:sz w:val="22"/>
          <w:szCs w:val="22"/>
        </w:rPr>
      </w:pPr>
    </w:p>
    <w:p w:rsidR="00901233" w:rsidRPr="00127F38" w:rsidRDefault="00901233" w:rsidP="00FF18B6">
      <w:pPr>
        <w:pStyle w:val="Style8"/>
        <w:widowControl/>
        <w:spacing w:line="240" w:lineRule="auto"/>
        <w:ind w:right="5"/>
        <w:rPr>
          <w:rFonts w:ascii="Arial" w:hAnsi="Arial" w:cs="Arial"/>
          <w:sz w:val="22"/>
          <w:szCs w:val="22"/>
        </w:rPr>
      </w:pPr>
    </w:p>
    <w:p w:rsidR="00AA28B2" w:rsidRPr="004A5CD9" w:rsidRDefault="00443DC7" w:rsidP="00443DC7">
      <w:pPr>
        <w:spacing w:line="360" w:lineRule="auto"/>
        <w:jc w:val="both"/>
        <w:rPr>
          <w:rFonts w:ascii="Tahoma" w:hAnsi="Tahoma" w:cs="Tahoma"/>
          <w:b/>
          <w:sz w:val="22"/>
          <w:szCs w:val="22"/>
        </w:rPr>
      </w:pPr>
      <w:bookmarkStart w:id="1" w:name="_Toc294264366"/>
      <w:r w:rsidRPr="004A5CD9">
        <w:rPr>
          <w:rFonts w:ascii="Tahoma" w:hAnsi="Tahoma" w:cs="Tahoma"/>
          <w:b/>
          <w:sz w:val="22"/>
          <w:szCs w:val="22"/>
        </w:rPr>
        <w:t>Η απόφαση αυτή πήρε αύξοντα αριθμό</w:t>
      </w:r>
      <w:r w:rsidR="00AA28B2" w:rsidRPr="004A5CD9">
        <w:rPr>
          <w:rFonts w:ascii="Tahoma" w:hAnsi="Tahoma" w:cs="Tahoma"/>
          <w:b/>
          <w:sz w:val="22"/>
          <w:szCs w:val="22"/>
        </w:rPr>
        <w:t xml:space="preserve"> </w:t>
      </w:r>
      <w:bookmarkEnd w:id="1"/>
      <w:r w:rsidR="00DF406E">
        <w:rPr>
          <w:rFonts w:ascii="Tahoma" w:hAnsi="Tahoma" w:cs="Tahoma"/>
          <w:b/>
          <w:sz w:val="22"/>
          <w:szCs w:val="22"/>
        </w:rPr>
        <w:t>506</w:t>
      </w:r>
      <w:r w:rsidR="005563A7">
        <w:rPr>
          <w:rFonts w:ascii="Tahoma" w:hAnsi="Tahoma" w:cs="Tahoma"/>
          <w:b/>
          <w:sz w:val="22"/>
          <w:szCs w:val="22"/>
        </w:rPr>
        <w:t>/</w:t>
      </w:r>
      <w:r w:rsidR="00F74A7A">
        <w:rPr>
          <w:rFonts w:ascii="Tahoma" w:hAnsi="Tahoma" w:cs="Tahoma"/>
          <w:b/>
          <w:sz w:val="22"/>
          <w:szCs w:val="22"/>
        </w:rPr>
        <w:t>2022</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F74A7A">
              <w:rPr>
                <w:rFonts w:ascii="Tahoma" w:hAnsi="Tahoma" w:cs="Tahoma"/>
                <w:sz w:val="22"/>
                <w:szCs w:val="22"/>
              </w:rPr>
              <w:t>Η</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2" w:name="_Toc294264367"/>
            <w:r w:rsidRPr="001B7647">
              <w:rPr>
                <w:rFonts w:ascii="Tahoma" w:hAnsi="Tahoma" w:cs="Tahoma"/>
                <w:b w:val="0"/>
                <w:sz w:val="22"/>
                <w:szCs w:val="22"/>
              </w:rPr>
              <w:t>ΤΑ   ΜΕΛΗ</w:t>
            </w:r>
            <w:bookmarkEnd w:id="2"/>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F74A7A" w:rsidP="00443DC7">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5708A7" w:rsidRPr="001B7647" w:rsidRDefault="005708A7" w:rsidP="00FF67B4">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F74A7A">
        <w:rPr>
          <w:rFonts w:ascii="Tahoma" w:hAnsi="Tahoma" w:cs="Tahoma"/>
          <w:sz w:val="22"/>
          <w:szCs w:val="22"/>
        </w:rPr>
        <w:t>ΜΠΑΛΤΑΤΖΙΔΟΥ ΘΕΟΔΩΡΑ</w:t>
      </w:r>
    </w:p>
    <w:sectPr w:rsidR="00443DC7" w:rsidRPr="00047256" w:rsidSect="00EC3D3E">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BCE" w:rsidRDefault="00846BCE">
      <w:r>
        <w:separator/>
      </w:r>
    </w:p>
  </w:endnote>
  <w:endnote w:type="continuationSeparator" w:id="1">
    <w:p w:rsidR="00846BCE" w:rsidRDefault="00846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CE" w:rsidRDefault="003E2E78" w:rsidP="00176F9E">
    <w:pPr>
      <w:pStyle w:val="a4"/>
      <w:framePr w:wrap="around" w:vAnchor="text" w:hAnchor="margin" w:xAlign="right" w:y="1"/>
      <w:rPr>
        <w:rStyle w:val="a5"/>
      </w:rPr>
    </w:pPr>
    <w:r>
      <w:rPr>
        <w:rStyle w:val="a5"/>
      </w:rPr>
      <w:fldChar w:fldCharType="begin"/>
    </w:r>
    <w:r w:rsidR="00846BCE">
      <w:rPr>
        <w:rStyle w:val="a5"/>
      </w:rPr>
      <w:instrText xml:space="preserve">PAGE  </w:instrText>
    </w:r>
    <w:r>
      <w:rPr>
        <w:rStyle w:val="a5"/>
      </w:rPr>
      <w:fldChar w:fldCharType="end"/>
    </w:r>
  </w:p>
  <w:p w:rsidR="00846BCE" w:rsidRDefault="00846BCE"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CE" w:rsidRDefault="003E2E78" w:rsidP="00176F9E">
    <w:pPr>
      <w:pStyle w:val="a4"/>
      <w:framePr w:wrap="around" w:vAnchor="text" w:hAnchor="margin" w:xAlign="right" w:y="1"/>
      <w:rPr>
        <w:rStyle w:val="a5"/>
      </w:rPr>
    </w:pPr>
    <w:r>
      <w:rPr>
        <w:rStyle w:val="a5"/>
      </w:rPr>
      <w:fldChar w:fldCharType="begin"/>
    </w:r>
    <w:r w:rsidR="00846BCE">
      <w:rPr>
        <w:rStyle w:val="a5"/>
      </w:rPr>
      <w:instrText xml:space="preserve">PAGE  </w:instrText>
    </w:r>
    <w:r>
      <w:rPr>
        <w:rStyle w:val="a5"/>
      </w:rPr>
      <w:fldChar w:fldCharType="separate"/>
    </w:r>
    <w:r w:rsidR="003B42B0">
      <w:rPr>
        <w:rStyle w:val="a5"/>
        <w:noProof/>
      </w:rPr>
      <w:t>4</w:t>
    </w:r>
    <w:r>
      <w:rPr>
        <w:rStyle w:val="a5"/>
      </w:rPr>
      <w:fldChar w:fldCharType="end"/>
    </w:r>
  </w:p>
  <w:p w:rsidR="00846BCE" w:rsidRDefault="00846BCE"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BCE" w:rsidRDefault="00846BCE">
      <w:r>
        <w:separator/>
      </w:r>
    </w:p>
  </w:footnote>
  <w:footnote w:type="continuationSeparator" w:id="1">
    <w:p w:rsidR="00846BCE" w:rsidRDefault="00846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CE" w:rsidRDefault="00846BCE">
    <w:pPr>
      <w:pStyle w:val="ab"/>
      <w:rPr>
        <w:lang w:val="en-US"/>
      </w:rPr>
    </w:pPr>
  </w:p>
  <w:p w:rsidR="00846BCE" w:rsidRPr="009A05F5" w:rsidRDefault="00846BCE">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41201DAB"/>
    <w:multiLevelType w:val="hybridMultilevel"/>
    <w:tmpl w:val="14DEE098"/>
    <w:lvl w:ilvl="0" w:tplc="E9865F4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7D33FD1"/>
    <w:multiLevelType w:val="hybridMultilevel"/>
    <w:tmpl w:val="E45C4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66C28AE"/>
    <w:multiLevelType w:val="hybridMultilevel"/>
    <w:tmpl w:val="8A124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6"/>
  </w:num>
  <w:num w:numId="3">
    <w:abstractNumId w:val="11"/>
  </w:num>
  <w:num w:numId="4">
    <w:abstractNumId w:val="0"/>
  </w:num>
  <w:num w:numId="5">
    <w:abstractNumId w:val="15"/>
  </w:num>
  <w:num w:numId="6">
    <w:abstractNumId w:val="12"/>
  </w:num>
  <w:num w:numId="7">
    <w:abstractNumId w:val="21"/>
  </w:num>
  <w:num w:numId="8">
    <w:abstractNumId w:val="6"/>
  </w:num>
  <w:num w:numId="9">
    <w:abstractNumId w:val="1"/>
  </w:num>
  <w:num w:numId="10">
    <w:abstractNumId w:val="20"/>
  </w:num>
  <w:num w:numId="11">
    <w:abstractNumId w:val="3"/>
  </w:num>
  <w:num w:numId="12">
    <w:abstractNumId w:val="13"/>
  </w:num>
  <w:num w:numId="13">
    <w:abstractNumId w:val="2"/>
  </w:num>
  <w:num w:numId="14">
    <w:abstractNumId w:val="10"/>
  </w:num>
  <w:num w:numId="15">
    <w:abstractNumId w:val="7"/>
  </w:num>
  <w:num w:numId="16">
    <w:abstractNumId w:val="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5"/>
  </w:num>
  <w:num w:numId="22">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4033"/>
  </w:hdrShapeDefaults>
  <w:footnotePr>
    <w:footnote w:id="0"/>
    <w:footnote w:id="1"/>
  </w:footnotePr>
  <w:endnotePr>
    <w:endnote w:id="0"/>
    <w:endnote w:id="1"/>
  </w:endnotePr>
  <w:compat/>
  <w:rsids>
    <w:rsidRoot w:val="00080C1B"/>
    <w:rsid w:val="0000050E"/>
    <w:rsid w:val="0000554A"/>
    <w:rsid w:val="00021AF6"/>
    <w:rsid w:val="0002537A"/>
    <w:rsid w:val="00025888"/>
    <w:rsid w:val="00032AFE"/>
    <w:rsid w:val="00035166"/>
    <w:rsid w:val="00037A81"/>
    <w:rsid w:val="00040C8C"/>
    <w:rsid w:val="00043A2F"/>
    <w:rsid w:val="00047256"/>
    <w:rsid w:val="00056BB4"/>
    <w:rsid w:val="00057607"/>
    <w:rsid w:val="00064CCB"/>
    <w:rsid w:val="00080C1B"/>
    <w:rsid w:val="000963FF"/>
    <w:rsid w:val="00096DE7"/>
    <w:rsid w:val="0009717E"/>
    <w:rsid w:val="000A0A57"/>
    <w:rsid w:val="000A1AA2"/>
    <w:rsid w:val="000A2DFA"/>
    <w:rsid w:val="000A2F2A"/>
    <w:rsid w:val="000A3F23"/>
    <w:rsid w:val="000A65BB"/>
    <w:rsid w:val="000A78FD"/>
    <w:rsid w:val="000B1D40"/>
    <w:rsid w:val="000B2D1C"/>
    <w:rsid w:val="000B32AE"/>
    <w:rsid w:val="000B523F"/>
    <w:rsid w:val="000B5E3E"/>
    <w:rsid w:val="000C58C3"/>
    <w:rsid w:val="000C5CC1"/>
    <w:rsid w:val="000C6080"/>
    <w:rsid w:val="000C6119"/>
    <w:rsid w:val="000D3CFC"/>
    <w:rsid w:val="000D4F2D"/>
    <w:rsid w:val="000D7176"/>
    <w:rsid w:val="000E22CA"/>
    <w:rsid w:val="000E7ADA"/>
    <w:rsid w:val="000F4392"/>
    <w:rsid w:val="000F55FB"/>
    <w:rsid w:val="0010070C"/>
    <w:rsid w:val="00104074"/>
    <w:rsid w:val="00104FFC"/>
    <w:rsid w:val="00112F20"/>
    <w:rsid w:val="00113A29"/>
    <w:rsid w:val="00124496"/>
    <w:rsid w:val="00127B76"/>
    <w:rsid w:val="00127D0E"/>
    <w:rsid w:val="00127F38"/>
    <w:rsid w:val="00130C37"/>
    <w:rsid w:val="00136202"/>
    <w:rsid w:val="00137450"/>
    <w:rsid w:val="0014257C"/>
    <w:rsid w:val="00143492"/>
    <w:rsid w:val="00144C0F"/>
    <w:rsid w:val="00147E28"/>
    <w:rsid w:val="0015478C"/>
    <w:rsid w:val="001602B7"/>
    <w:rsid w:val="001652FA"/>
    <w:rsid w:val="00167356"/>
    <w:rsid w:val="001710D5"/>
    <w:rsid w:val="001711C5"/>
    <w:rsid w:val="0017132C"/>
    <w:rsid w:val="00173219"/>
    <w:rsid w:val="0017334F"/>
    <w:rsid w:val="001747E4"/>
    <w:rsid w:val="00174E6F"/>
    <w:rsid w:val="00176BF6"/>
    <w:rsid w:val="00176F9E"/>
    <w:rsid w:val="00182AB5"/>
    <w:rsid w:val="0019053F"/>
    <w:rsid w:val="00190D11"/>
    <w:rsid w:val="00191283"/>
    <w:rsid w:val="001955C2"/>
    <w:rsid w:val="001977EA"/>
    <w:rsid w:val="001A27BA"/>
    <w:rsid w:val="001A6FF1"/>
    <w:rsid w:val="001B0BFB"/>
    <w:rsid w:val="001B20E4"/>
    <w:rsid w:val="001B2B32"/>
    <w:rsid w:val="001B48AD"/>
    <w:rsid w:val="001B6CDB"/>
    <w:rsid w:val="001B7098"/>
    <w:rsid w:val="001B7647"/>
    <w:rsid w:val="001C0783"/>
    <w:rsid w:val="001C4526"/>
    <w:rsid w:val="001C6163"/>
    <w:rsid w:val="001D4409"/>
    <w:rsid w:val="001D5C29"/>
    <w:rsid w:val="001D6A85"/>
    <w:rsid w:val="001E1F43"/>
    <w:rsid w:val="001E6855"/>
    <w:rsid w:val="001F11FE"/>
    <w:rsid w:val="001F21CD"/>
    <w:rsid w:val="001F284E"/>
    <w:rsid w:val="001F3A5E"/>
    <w:rsid w:val="001F6589"/>
    <w:rsid w:val="00206658"/>
    <w:rsid w:val="00217C5A"/>
    <w:rsid w:val="00220215"/>
    <w:rsid w:val="00226A85"/>
    <w:rsid w:val="0022791C"/>
    <w:rsid w:val="00227B8E"/>
    <w:rsid w:val="00230E5D"/>
    <w:rsid w:val="00232E1C"/>
    <w:rsid w:val="00235ADA"/>
    <w:rsid w:val="00236576"/>
    <w:rsid w:val="00243977"/>
    <w:rsid w:val="00250DA7"/>
    <w:rsid w:val="00253EDA"/>
    <w:rsid w:val="00264B1C"/>
    <w:rsid w:val="002666EA"/>
    <w:rsid w:val="00267CE3"/>
    <w:rsid w:val="0027052B"/>
    <w:rsid w:val="00274660"/>
    <w:rsid w:val="00280553"/>
    <w:rsid w:val="002816D6"/>
    <w:rsid w:val="00282275"/>
    <w:rsid w:val="00284608"/>
    <w:rsid w:val="00286743"/>
    <w:rsid w:val="00296541"/>
    <w:rsid w:val="00297C69"/>
    <w:rsid w:val="002A272B"/>
    <w:rsid w:val="002A2E61"/>
    <w:rsid w:val="002A4100"/>
    <w:rsid w:val="002A4BF8"/>
    <w:rsid w:val="002A525C"/>
    <w:rsid w:val="002A709B"/>
    <w:rsid w:val="002B54E6"/>
    <w:rsid w:val="002B5ADF"/>
    <w:rsid w:val="002B7287"/>
    <w:rsid w:val="002C2873"/>
    <w:rsid w:val="002C38E9"/>
    <w:rsid w:val="002C5B8D"/>
    <w:rsid w:val="002D1F7B"/>
    <w:rsid w:val="002D1F96"/>
    <w:rsid w:val="002D2DCF"/>
    <w:rsid w:val="002D3DEE"/>
    <w:rsid w:val="002D62CE"/>
    <w:rsid w:val="002E67FD"/>
    <w:rsid w:val="002E6F38"/>
    <w:rsid w:val="002F0EB4"/>
    <w:rsid w:val="002F5076"/>
    <w:rsid w:val="002F77D9"/>
    <w:rsid w:val="0030056D"/>
    <w:rsid w:val="00304517"/>
    <w:rsid w:val="003049C2"/>
    <w:rsid w:val="00304F89"/>
    <w:rsid w:val="003066FC"/>
    <w:rsid w:val="00320FD7"/>
    <w:rsid w:val="00323CD1"/>
    <w:rsid w:val="00326BC7"/>
    <w:rsid w:val="00330B3B"/>
    <w:rsid w:val="003321F1"/>
    <w:rsid w:val="00335C80"/>
    <w:rsid w:val="00336D5E"/>
    <w:rsid w:val="00343832"/>
    <w:rsid w:val="00352C7C"/>
    <w:rsid w:val="003561AE"/>
    <w:rsid w:val="00360F14"/>
    <w:rsid w:val="003639B6"/>
    <w:rsid w:val="00367E6D"/>
    <w:rsid w:val="00370799"/>
    <w:rsid w:val="00370971"/>
    <w:rsid w:val="00371EB6"/>
    <w:rsid w:val="0037251A"/>
    <w:rsid w:val="00375A9B"/>
    <w:rsid w:val="00384E66"/>
    <w:rsid w:val="00386A85"/>
    <w:rsid w:val="00393A92"/>
    <w:rsid w:val="003942E2"/>
    <w:rsid w:val="003B14FA"/>
    <w:rsid w:val="003B42B0"/>
    <w:rsid w:val="003B7087"/>
    <w:rsid w:val="003B72FB"/>
    <w:rsid w:val="003C0499"/>
    <w:rsid w:val="003C1929"/>
    <w:rsid w:val="003D3C7E"/>
    <w:rsid w:val="003E13AF"/>
    <w:rsid w:val="003E2E78"/>
    <w:rsid w:val="003E5397"/>
    <w:rsid w:val="003E5D52"/>
    <w:rsid w:val="003F6C14"/>
    <w:rsid w:val="003F71E2"/>
    <w:rsid w:val="00401E21"/>
    <w:rsid w:val="00402622"/>
    <w:rsid w:val="00402E7E"/>
    <w:rsid w:val="00405947"/>
    <w:rsid w:val="004218D3"/>
    <w:rsid w:val="0044215D"/>
    <w:rsid w:val="00443970"/>
    <w:rsid w:val="00443A59"/>
    <w:rsid w:val="00443DC7"/>
    <w:rsid w:val="00445913"/>
    <w:rsid w:val="004517EA"/>
    <w:rsid w:val="004532D8"/>
    <w:rsid w:val="00460C4B"/>
    <w:rsid w:val="004619DF"/>
    <w:rsid w:val="00463674"/>
    <w:rsid w:val="00475015"/>
    <w:rsid w:val="004767C2"/>
    <w:rsid w:val="004768A0"/>
    <w:rsid w:val="00477EA1"/>
    <w:rsid w:val="004820F8"/>
    <w:rsid w:val="004837ED"/>
    <w:rsid w:val="004844C4"/>
    <w:rsid w:val="00485837"/>
    <w:rsid w:val="00487E59"/>
    <w:rsid w:val="004A059C"/>
    <w:rsid w:val="004A0AB2"/>
    <w:rsid w:val="004A128E"/>
    <w:rsid w:val="004A37F2"/>
    <w:rsid w:val="004A4135"/>
    <w:rsid w:val="004A41FD"/>
    <w:rsid w:val="004A5CD9"/>
    <w:rsid w:val="004A6D55"/>
    <w:rsid w:val="004B5BDB"/>
    <w:rsid w:val="004B73B3"/>
    <w:rsid w:val="004C477A"/>
    <w:rsid w:val="004C4886"/>
    <w:rsid w:val="004D5287"/>
    <w:rsid w:val="004D7256"/>
    <w:rsid w:val="004E2518"/>
    <w:rsid w:val="004E4C02"/>
    <w:rsid w:val="004E6CBC"/>
    <w:rsid w:val="004E7459"/>
    <w:rsid w:val="004F0EF6"/>
    <w:rsid w:val="004F1157"/>
    <w:rsid w:val="004F19BB"/>
    <w:rsid w:val="004F6B98"/>
    <w:rsid w:val="00503036"/>
    <w:rsid w:val="00503A7E"/>
    <w:rsid w:val="00507A88"/>
    <w:rsid w:val="00507F2A"/>
    <w:rsid w:val="00513091"/>
    <w:rsid w:val="00514741"/>
    <w:rsid w:val="0051622F"/>
    <w:rsid w:val="005178F0"/>
    <w:rsid w:val="0052795D"/>
    <w:rsid w:val="00534C6F"/>
    <w:rsid w:val="00543460"/>
    <w:rsid w:val="00546D21"/>
    <w:rsid w:val="00547533"/>
    <w:rsid w:val="0054766B"/>
    <w:rsid w:val="005502E3"/>
    <w:rsid w:val="005563A7"/>
    <w:rsid w:val="00556C15"/>
    <w:rsid w:val="00562DEB"/>
    <w:rsid w:val="005708A7"/>
    <w:rsid w:val="00575DDA"/>
    <w:rsid w:val="00595B2A"/>
    <w:rsid w:val="00595DA5"/>
    <w:rsid w:val="005972A6"/>
    <w:rsid w:val="005B068F"/>
    <w:rsid w:val="005B34ED"/>
    <w:rsid w:val="005B5EAA"/>
    <w:rsid w:val="005B6ACF"/>
    <w:rsid w:val="005C2D16"/>
    <w:rsid w:val="005C5DC3"/>
    <w:rsid w:val="005C7B5E"/>
    <w:rsid w:val="005D2C11"/>
    <w:rsid w:val="005D4E5D"/>
    <w:rsid w:val="005D7E24"/>
    <w:rsid w:val="005E1A52"/>
    <w:rsid w:val="005E2F79"/>
    <w:rsid w:val="005E5D26"/>
    <w:rsid w:val="005F15AC"/>
    <w:rsid w:val="005F3720"/>
    <w:rsid w:val="005F4ACA"/>
    <w:rsid w:val="006039AD"/>
    <w:rsid w:val="00603B02"/>
    <w:rsid w:val="00612AE2"/>
    <w:rsid w:val="00613F26"/>
    <w:rsid w:val="006147C9"/>
    <w:rsid w:val="00615CE9"/>
    <w:rsid w:val="00620024"/>
    <w:rsid w:val="00620528"/>
    <w:rsid w:val="00620B63"/>
    <w:rsid w:val="006210BB"/>
    <w:rsid w:val="006239D6"/>
    <w:rsid w:val="00627056"/>
    <w:rsid w:val="0063194D"/>
    <w:rsid w:val="00634E9A"/>
    <w:rsid w:val="00635445"/>
    <w:rsid w:val="006408EE"/>
    <w:rsid w:val="00646DF2"/>
    <w:rsid w:val="00650915"/>
    <w:rsid w:val="00650C19"/>
    <w:rsid w:val="00654735"/>
    <w:rsid w:val="00654CBF"/>
    <w:rsid w:val="0065539F"/>
    <w:rsid w:val="006627EF"/>
    <w:rsid w:val="00670E35"/>
    <w:rsid w:val="006717FE"/>
    <w:rsid w:val="00671B24"/>
    <w:rsid w:val="00672AD6"/>
    <w:rsid w:val="006776B1"/>
    <w:rsid w:val="00680C2C"/>
    <w:rsid w:val="006812D3"/>
    <w:rsid w:val="00682612"/>
    <w:rsid w:val="0068303F"/>
    <w:rsid w:val="0068561A"/>
    <w:rsid w:val="0068739D"/>
    <w:rsid w:val="006946C6"/>
    <w:rsid w:val="006A02DC"/>
    <w:rsid w:val="006A0A6F"/>
    <w:rsid w:val="006C02A6"/>
    <w:rsid w:val="006C02D0"/>
    <w:rsid w:val="006C17FE"/>
    <w:rsid w:val="006C1CFF"/>
    <w:rsid w:val="006C363A"/>
    <w:rsid w:val="006C569A"/>
    <w:rsid w:val="006C6C12"/>
    <w:rsid w:val="006D54A5"/>
    <w:rsid w:val="006D6E73"/>
    <w:rsid w:val="006E0E37"/>
    <w:rsid w:val="006E19D5"/>
    <w:rsid w:val="006E2341"/>
    <w:rsid w:val="006E3A8A"/>
    <w:rsid w:val="006E3AF2"/>
    <w:rsid w:val="006F070B"/>
    <w:rsid w:val="006F5277"/>
    <w:rsid w:val="006F7BA8"/>
    <w:rsid w:val="00700B62"/>
    <w:rsid w:val="007022F6"/>
    <w:rsid w:val="007055E4"/>
    <w:rsid w:val="0070693C"/>
    <w:rsid w:val="00711C68"/>
    <w:rsid w:val="00712B63"/>
    <w:rsid w:val="0071472F"/>
    <w:rsid w:val="00714B74"/>
    <w:rsid w:val="0072029E"/>
    <w:rsid w:val="0072263D"/>
    <w:rsid w:val="0072518A"/>
    <w:rsid w:val="00731C51"/>
    <w:rsid w:val="0073365B"/>
    <w:rsid w:val="00733B4F"/>
    <w:rsid w:val="00735D49"/>
    <w:rsid w:val="007460F2"/>
    <w:rsid w:val="00746ED9"/>
    <w:rsid w:val="00747C0C"/>
    <w:rsid w:val="007606AF"/>
    <w:rsid w:val="00760F7E"/>
    <w:rsid w:val="007614AD"/>
    <w:rsid w:val="007628FB"/>
    <w:rsid w:val="00767E7F"/>
    <w:rsid w:val="00770D7E"/>
    <w:rsid w:val="0077198F"/>
    <w:rsid w:val="00782498"/>
    <w:rsid w:val="007835EB"/>
    <w:rsid w:val="0078524C"/>
    <w:rsid w:val="0078537D"/>
    <w:rsid w:val="00793EC9"/>
    <w:rsid w:val="007A04ED"/>
    <w:rsid w:val="007B0191"/>
    <w:rsid w:val="007B2B72"/>
    <w:rsid w:val="007B680E"/>
    <w:rsid w:val="007C4649"/>
    <w:rsid w:val="007D2AD4"/>
    <w:rsid w:val="007D49EF"/>
    <w:rsid w:val="007D5250"/>
    <w:rsid w:val="007D5395"/>
    <w:rsid w:val="007D77F6"/>
    <w:rsid w:val="007E0BE1"/>
    <w:rsid w:val="007E283E"/>
    <w:rsid w:val="007E686B"/>
    <w:rsid w:val="007E7C02"/>
    <w:rsid w:val="007F10F5"/>
    <w:rsid w:val="007F3CC3"/>
    <w:rsid w:val="0081166B"/>
    <w:rsid w:val="00821EA1"/>
    <w:rsid w:val="00823CD6"/>
    <w:rsid w:val="008276C8"/>
    <w:rsid w:val="00830C64"/>
    <w:rsid w:val="0083486B"/>
    <w:rsid w:val="00834DA5"/>
    <w:rsid w:val="008353B7"/>
    <w:rsid w:val="008426C7"/>
    <w:rsid w:val="00842E89"/>
    <w:rsid w:val="00843C47"/>
    <w:rsid w:val="00844FCB"/>
    <w:rsid w:val="00846BCE"/>
    <w:rsid w:val="00851F4D"/>
    <w:rsid w:val="00852EE0"/>
    <w:rsid w:val="00860491"/>
    <w:rsid w:val="0086192F"/>
    <w:rsid w:val="008664CF"/>
    <w:rsid w:val="00872ABE"/>
    <w:rsid w:val="00874986"/>
    <w:rsid w:val="0087567A"/>
    <w:rsid w:val="00877023"/>
    <w:rsid w:val="00882400"/>
    <w:rsid w:val="00884A72"/>
    <w:rsid w:val="00884DF6"/>
    <w:rsid w:val="008873EE"/>
    <w:rsid w:val="008A2C64"/>
    <w:rsid w:val="008B44EB"/>
    <w:rsid w:val="008B69FB"/>
    <w:rsid w:val="008C1536"/>
    <w:rsid w:val="008C3BC3"/>
    <w:rsid w:val="008E02AD"/>
    <w:rsid w:val="008E17DA"/>
    <w:rsid w:val="008E4AAC"/>
    <w:rsid w:val="008E59D2"/>
    <w:rsid w:val="008E7199"/>
    <w:rsid w:val="008F143A"/>
    <w:rsid w:val="008F2B88"/>
    <w:rsid w:val="008F49A2"/>
    <w:rsid w:val="008F4B88"/>
    <w:rsid w:val="008F5118"/>
    <w:rsid w:val="008F5F13"/>
    <w:rsid w:val="008F727C"/>
    <w:rsid w:val="00900C35"/>
    <w:rsid w:val="00901233"/>
    <w:rsid w:val="009038AD"/>
    <w:rsid w:val="0091004D"/>
    <w:rsid w:val="00921411"/>
    <w:rsid w:val="009222EB"/>
    <w:rsid w:val="009240CD"/>
    <w:rsid w:val="00924AF0"/>
    <w:rsid w:val="00926F08"/>
    <w:rsid w:val="00940A80"/>
    <w:rsid w:val="0094632C"/>
    <w:rsid w:val="00965055"/>
    <w:rsid w:val="00966155"/>
    <w:rsid w:val="00966F96"/>
    <w:rsid w:val="009704EC"/>
    <w:rsid w:val="00970593"/>
    <w:rsid w:val="00972268"/>
    <w:rsid w:val="00977167"/>
    <w:rsid w:val="00985938"/>
    <w:rsid w:val="009865CC"/>
    <w:rsid w:val="00987552"/>
    <w:rsid w:val="00987908"/>
    <w:rsid w:val="0099086B"/>
    <w:rsid w:val="00990D22"/>
    <w:rsid w:val="00993947"/>
    <w:rsid w:val="009941E2"/>
    <w:rsid w:val="009A05F5"/>
    <w:rsid w:val="009A118F"/>
    <w:rsid w:val="009A2674"/>
    <w:rsid w:val="009A4315"/>
    <w:rsid w:val="009A73E7"/>
    <w:rsid w:val="009B0D8F"/>
    <w:rsid w:val="009B160A"/>
    <w:rsid w:val="009B26E8"/>
    <w:rsid w:val="009B4A01"/>
    <w:rsid w:val="009C6CBB"/>
    <w:rsid w:val="009D0DE6"/>
    <w:rsid w:val="009D7EB0"/>
    <w:rsid w:val="009E43A8"/>
    <w:rsid w:val="009F56EC"/>
    <w:rsid w:val="00A02C8C"/>
    <w:rsid w:val="00A07DA2"/>
    <w:rsid w:val="00A1167F"/>
    <w:rsid w:val="00A15F47"/>
    <w:rsid w:val="00A20C50"/>
    <w:rsid w:val="00A2554E"/>
    <w:rsid w:val="00A26741"/>
    <w:rsid w:val="00A26785"/>
    <w:rsid w:val="00A305CC"/>
    <w:rsid w:val="00A35770"/>
    <w:rsid w:val="00A37C9A"/>
    <w:rsid w:val="00A479C3"/>
    <w:rsid w:val="00A504FC"/>
    <w:rsid w:val="00A50D44"/>
    <w:rsid w:val="00A50F30"/>
    <w:rsid w:val="00A511E9"/>
    <w:rsid w:val="00A5757F"/>
    <w:rsid w:val="00A577CC"/>
    <w:rsid w:val="00A65394"/>
    <w:rsid w:val="00A74426"/>
    <w:rsid w:val="00A75322"/>
    <w:rsid w:val="00A828AD"/>
    <w:rsid w:val="00A874E7"/>
    <w:rsid w:val="00A90078"/>
    <w:rsid w:val="00A92F67"/>
    <w:rsid w:val="00A95179"/>
    <w:rsid w:val="00AA28B2"/>
    <w:rsid w:val="00AA47CD"/>
    <w:rsid w:val="00AA5563"/>
    <w:rsid w:val="00AA5CF9"/>
    <w:rsid w:val="00AB1403"/>
    <w:rsid w:val="00AB34BB"/>
    <w:rsid w:val="00AB4F5D"/>
    <w:rsid w:val="00AB581A"/>
    <w:rsid w:val="00AC119F"/>
    <w:rsid w:val="00AC7CA1"/>
    <w:rsid w:val="00AD0ED8"/>
    <w:rsid w:val="00AD71FC"/>
    <w:rsid w:val="00AD7A97"/>
    <w:rsid w:val="00AE35AE"/>
    <w:rsid w:val="00AE3AC8"/>
    <w:rsid w:val="00AF3346"/>
    <w:rsid w:val="00AF6255"/>
    <w:rsid w:val="00AF69DC"/>
    <w:rsid w:val="00B01527"/>
    <w:rsid w:val="00B16E26"/>
    <w:rsid w:val="00B21958"/>
    <w:rsid w:val="00B239CF"/>
    <w:rsid w:val="00B26D05"/>
    <w:rsid w:val="00B26F3F"/>
    <w:rsid w:val="00B32217"/>
    <w:rsid w:val="00B360C9"/>
    <w:rsid w:val="00B37F24"/>
    <w:rsid w:val="00B40238"/>
    <w:rsid w:val="00B41EF1"/>
    <w:rsid w:val="00B435FB"/>
    <w:rsid w:val="00B47A4D"/>
    <w:rsid w:val="00B54F8C"/>
    <w:rsid w:val="00B62CAB"/>
    <w:rsid w:val="00B6633D"/>
    <w:rsid w:val="00B7124B"/>
    <w:rsid w:val="00B714BE"/>
    <w:rsid w:val="00B72E6F"/>
    <w:rsid w:val="00B75ADA"/>
    <w:rsid w:val="00B76DC5"/>
    <w:rsid w:val="00B77896"/>
    <w:rsid w:val="00B8086B"/>
    <w:rsid w:val="00B83475"/>
    <w:rsid w:val="00B8714F"/>
    <w:rsid w:val="00B90ACF"/>
    <w:rsid w:val="00B911D6"/>
    <w:rsid w:val="00B928B9"/>
    <w:rsid w:val="00B93492"/>
    <w:rsid w:val="00B95B71"/>
    <w:rsid w:val="00BA1911"/>
    <w:rsid w:val="00BA3DD7"/>
    <w:rsid w:val="00BA44F5"/>
    <w:rsid w:val="00BA5EEE"/>
    <w:rsid w:val="00BB0F6F"/>
    <w:rsid w:val="00BC1631"/>
    <w:rsid w:val="00BC18C4"/>
    <w:rsid w:val="00BC2F5E"/>
    <w:rsid w:val="00BC4804"/>
    <w:rsid w:val="00BC6ED4"/>
    <w:rsid w:val="00BF10D3"/>
    <w:rsid w:val="00BF2F5F"/>
    <w:rsid w:val="00BF4E82"/>
    <w:rsid w:val="00BF67D3"/>
    <w:rsid w:val="00BF77F5"/>
    <w:rsid w:val="00C022C2"/>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7E2E"/>
    <w:rsid w:val="00C4021E"/>
    <w:rsid w:val="00C428DD"/>
    <w:rsid w:val="00C462AB"/>
    <w:rsid w:val="00C51D83"/>
    <w:rsid w:val="00C6128A"/>
    <w:rsid w:val="00C63F42"/>
    <w:rsid w:val="00C6472A"/>
    <w:rsid w:val="00C71C44"/>
    <w:rsid w:val="00C7394D"/>
    <w:rsid w:val="00C81D84"/>
    <w:rsid w:val="00C824A7"/>
    <w:rsid w:val="00C86C80"/>
    <w:rsid w:val="00C95383"/>
    <w:rsid w:val="00C975E5"/>
    <w:rsid w:val="00CA3CE2"/>
    <w:rsid w:val="00CA6178"/>
    <w:rsid w:val="00CA7F20"/>
    <w:rsid w:val="00CC39D7"/>
    <w:rsid w:val="00CC3ACA"/>
    <w:rsid w:val="00CC4593"/>
    <w:rsid w:val="00CC53C3"/>
    <w:rsid w:val="00CD171D"/>
    <w:rsid w:val="00CD33E5"/>
    <w:rsid w:val="00CD5382"/>
    <w:rsid w:val="00CD561B"/>
    <w:rsid w:val="00CD6315"/>
    <w:rsid w:val="00CD7794"/>
    <w:rsid w:val="00CE1587"/>
    <w:rsid w:val="00CE721B"/>
    <w:rsid w:val="00CE7EE4"/>
    <w:rsid w:val="00CF2318"/>
    <w:rsid w:val="00CF7BFF"/>
    <w:rsid w:val="00CF7E16"/>
    <w:rsid w:val="00D06A13"/>
    <w:rsid w:val="00D07C2E"/>
    <w:rsid w:val="00D174EA"/>
    <w:rsid w:val="00D22059"/>
    <w:rsid w:val="00D252CA"/>
    <w:rsid w:val="00D25DEB"/>
    <w:rsid w:val="00D26954"/>
    <w:rsid w:val="00D273C6"/>
    <w:rsid w:val="00D30470"/>
    <w:rsid w:val="00D3599C"/>
    <w:rsid w:val="00D43BA6"/>
    <w:rsid w:val="00D47BD8"/>
    <w:rsid w:val="00D57227"/>
    <w:rsid w:val="00D575C7"/>
    <w:rsid w:val="00D62299"/>
    <w:rsid w:val="00D64B7F"/>
    <w:rsid w:val="00D66291"/>
    <w:rsid w:val="00D7733B"/>
    <w:rsid w:val="00D77A0C"/>
    <w:rsid w:val="00D84AFD"/>
    <w:rsid w:val="00D92A31"/>
    <w:rsid w:val="00DA0592"/>
    <w:rsid w:val="00DA7C29"/>
    <w:rsid w:val="00DC408F"/>
    <w:rsid w:val="00DC5893"/>
    <w:rsid w:val="00DD0161"/>
    <w:rsid w:val="00DD1B6E"/>
    <w:rsid w:val="00DD2418"/>
    <w:rsid w:val="00DD59FE"/>
    <w:rsid w:val="00DE3D58"/>
    <w:rsid w:val="00DE5C03"/>
    <w:rsid w:val="00DF14CD"/>
    <w:rsid w:val="00DF3578"/>
    <w:rsid w:val="00DF3678"/>
    <w:rsid w:val="00DF3702"/>
    <w:rsid w:val="00DF3DA5"/>
    <w:rsid w:val="00DF406E"/>
    <w:rsid w:val="00DF5659"/>
    <w:rsid w:val="00DF6B37"/>
    <w:rsid w:val="00E12233"/>
    <w:rsid w:val="00E23CB0"/>
    <w:rsid w:val="00E23F4F"/>
    <w:rsid w:val="00E3343D"/>
    <w:rsid w:val="00E361F8"/>
    <w:rsid w:val="00E36506"/>
    <w:rsid w:val="00E46C77"/>
    <w:rsid w:val="00E530DF"/>
    <w:rsid w:val="00E53128"/>
    <w:rsid w:val="00E54286"/>
    <w:rsid w:val="00E57D2A"/>
    <w:rsid w:val="00E620D7"/>
    <w:rsid w:val="00E66892"/>
    <w:rsid w:val="00E70353"/>
    <w:rsid w:val="00E757F9"/>
    <w:rsid w:val="00E83100"/>
    <w:rsid w:val="00E855C8"/>
    <w:rsid w:val="00E86DE9"/>
    <w:rsid w:val="00E86E35"/>
    <w:rsid w:val="00E921E6"/>
    <w:rsid w:val="00E9245F"/>
    <w:rsid w:val="00E94982"/>
    <w:rsid w:val="00E9552C"/>
    <w:rsid w:val="00EA1953"/>
    <w:rsid w:val="00EA53EA"/>
    <w:rsid w:val="00EA7D64"/>
    <w:rsid w:val="00EA7E3B"/>
    <w:rsid w:val="00EB0BBC"/>
    <w:rsid w:val="00EB556E"/>
    <w:rsid w:val="00EC2B36"/>
    <w:rsid w:val="00EC3D3E"/>
    <w:rsid w:val="00ED0C12"/>
    <w:rsid w:val="00ED14C6"/>
    <w:rsid w:val="00ED2D51"/>
    <w:rsid w:val="00ED4AED"/>
    <w:rsid w:val="00EE1BA2"/>
    <w:rsid w:val="00EE3B82"/>
    <w:rsid w:val="00EE6370"/>
    <w:rsid w:val="00EF2CAE"/>
    <w:rsid w:val="00EF2CF6"/>
    <w:rsid w:val="00F000F3"/>
    <w:rsid w:val="00F040C3"/>
    <w:rsid w:val="00F04951"/>
    <w:rsid w:val="00F04F99"/>
    <w:rsid w:val="00F1639E"/>
    <w:rsid w:val="00F1707B"/>
    <w:rsid w:val="00F170F5"/>
    <w:rsid w:val="00F1763D"/>
    <w:rsid w:val="00F20555"/>
    <w:rsid w:val="00F21181"/>
    <w:rsid w:val="00F2699B"/>
    <w:rsid w:val="00F3470A"/>
    <w:rsid w:val="00F35195"/>
    <w:rsid w:val="00F40D19"/>
    <w:rsid w:val="00F516F3"/>
    <w:rsid w:val="00F517B4"/>
    <w:rsid w:val="00F546F1"/>
    <w:rsid w:val="00F55D0C"/>
    <w:rsid w:val="00F7005B"/>
    <w:rsid w:val="00F74A7A"/>
    <w:rsid w:val="00F851B0"/>
    <w:rsid w:val="00F85488"/>
    <w:rsid w:val="00F861A8"/>
    <w:rsid w:val="00F8706D"/>
    <w:rsid w:val="00F90A08"/>
    <w:rsid w:val="00F92748"/>
    <w:rsid w:val="00F94603"/>
    <w:rsid w:val="00F95D45"/>
    <w:rsid w:val="00F961FC"/>
    <w:rsid w:val="00F962A6"/>
    <w:rsid w:val="00F96E91"/>
    <w:rsid w:val="00F97851"/>
    <w:rsid w:val="00FA2293"/>
    <w:rsid w:val="00FA3611"/>
    <w:rsid w:val="00FA3C73"/>
    <w:rsid w:val="00FA3D95"/>
    <w:rsid w:val="00FB34DD"/>
    <w:rsid w:val="00FB3DE0"/>
    <w:rsid w:val="00FB4EEB"/>
    <w:rsid w:val="00FC22E8"/>
    <w:rsid w:val="00FC413A"/>
    <w:rsid w:val="00FD263C"/>
    <w:rsid w:val="00FD40BB"/>
    <w:rsid w:val="00FD5F99"/>
    <w:rsid w:val="00FE4C94"/>
    <w:rsid w:val="00FF0647"/>
    <w:rsid w:val="00FF18B6"/>
    <w:rsid w:val="00FF4365"/>
    <w:rsid w:val="00FF67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basedOn w:val="a0"/>
    <w:rsid w:val="0086192F"/>
    <w:rPr>
      <w:rFonts w:ascii="Calibri" w:hAnsi="Calibri" w:cs="Calibri"/>
      <w:sz w:val="22"/>
      <w:szCs w:val="22"/>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basedOn w:val="a0"/>
    <w:link w:val="1"/>
    <w:rsid w:val="00990D22"/>
    <w:rPr>
      <w:b/>
    </w:rPr>
  </w:style>
  <w:style w:type="paragraph" w:styleId="Web">
    <w:name w:val="Normal (Web)"/>
    <w:basedOn w:val="a"/>
    <w:uiPriority w:val="99"/>
    <w:unhideWhenUsed/>
    <w:rsid w:val="00D64B7F"/>
    <w:pPr>
      <w:spacing w:before="100" w:beforeAutospacing="1" w:after="100" w:afterAutospacing="1"/>
    </w:pPr>
  </w:style>
  <w:style w:type="character" w:styleId="af0">
    <w:name w:val="Strong"/>
    <w:basedOn w:val="a0"/>
    <w:uiPriority w:val="22"/>
    <w:qFormat/>
    <w:rsid w:val="0052795D"/>
    <w:rPr>
      <w:b/>
      <w:bCs/>
    </w:rPr>
  </w:style>
  <w:style w:type="paragraph" w:customStyle="1" w:styleId="Default">
    <w:name w:val="Default"/>
    <w:rsid w:val="00FF0647"/>
    <w:pPr>
      <w:autoSpaceDE w:val="0"/>
      <w:autoSpaceDN w:val="0"/>
      <w:adjustRightInd w:val="0"/>
    </w:pPr>
    <w:rPr>
      <w:rFonts w:ascii="Comic Sans MS" w:eastAsiaTheme="minorEastAsia" w:hAnsi="Comic Sans MS" w:cs="Comic Sans MS"/>
      <w:color w:val="000000"/>
      <w:sz w:val="24"/>
      <w:szCs w:val="24"/>
    </w:rPr>
  </w:style>
  <w:style w:type="character" w:customStyle="1" w:styleId="FontStyle22">
    <w:name w:val="Font Style22"/>
    <w:basedOn w:val="a0"/>
    <w:rsid w:val="00056BB4"/>
    <w:rPr>
      <w:rFonts w:ascii="Verdana" w:hAnsi="Verdana" w:cs="Verdana"/>
      <w:sz w:val="18"/>
      <w:szCs w:val="18"/>
    </w:rPr>
  </w:style>
  <w:style w:type="paragraph" w:customStyle="1" w:styleId="Style9">
    <w:name w:val="Style9"/>
    <w:basedOn w:val="a"/>
    <w:rsid w:val="00056BB4"/>
    <w:pPr>
      <w:widowControl w:val="0"/>
      <w:autoSpaceDE w:val="0"/>
    </w:pPr>
    <w:rPr>
      <w:rFonts w:ascii="Verdana" w:hAnsi="Verdana" w:cs="Verdana"/>
      <w:lang w:eastAsia="ar-SA"/>
    </w:rPr>
  </w:style>
  <w:style w:type="character" w:customStyle="1" w:styleId="Char1">
    <w:name w:val="Χωρίς διάστιχο Char"/>
    <w:basedOn w:val="a0"/>
    <w:link w:val="af"/>
    <w:uiPriority w:val="1"/>
    <w:rsid w:val="00DF14C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8330843">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7127-8F3B-44B2-A2C2-AF0797C7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2567</Words>
  <Characters>16972</Characters>
  <Application>Microsoft Office Word</Application>
  <DocSecurity>0</DocSecurity>
  <Lines>141</Lines>
  <Paragraphs>38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19501</CharactersWithSpaces>
  <SharedDoc>false</SharedDoc>
  <HLinks>
    <vt:vector size="18" baseType="variant">
      <vt:variant>
        <vt:i4>8126508</vt:i4>
      </vt:variant>
      <vt:variant>
        <vt:i4>9</vt:i4>
      </vt:variant>
      <vt:variant>
        <vt:i4>0</vt:i4>
      </vt:variant>
      <vt:variant>
        <vt:i4>5</vt:i4>
      </vt:variant>
      <vt:variant>
        <vt:lpwstr>https://el.wikipedia.org/wiki/%CE%95%CE%BB%CE%BB%CE%AC%CE%B4%CE%B1</vt:lpwstr>
      </vt:variant>
      <vt:variant>
        <vt:lpwstr/>
      </vt:variant>
      <vt:variant>
        <vt:i4>7995437</vt:i4>
      </vt:variant>
      <vt:variant>
        <vt:i4>6</vt:i4>
      </vt:variant>
      <vt:variant>
        <vt:i4>0</vt:i4>
      </vt:variant>
      <vt:variant>
        <vt:i4>5</vt:i4>
      </vt:variant>
      <vt:variant>
        <vt:lpwstr>https://el.wikipedia.org/wiki/%CE%9F%CE%BC%CE%BF%CF%83%CF%80%CE%BF%CE%BD%CE%B4%CE%AF%CE%B1_%CE%A7%CE%B5%CE%B9%CF%81%CE%BF%CF%83%CF%86%CE%B1%CE%B9%CF%81%CE%AF%CF%83%CE%B5%CF%89%CF%82_%CE%95%CE%BB%CE%BB%CE%AC%CE%B4%CE%BF%CF%82</vt:lpwstr>
      </vt:variant>
      <vt:variant>
        <vt:lpwstr/>
      </vt:variant>
      <vt:variant>
        <vt:i4>96</vt:i4>
      </vt:variant>
      <vt:variant>
        <vt:i4>3</vt:i4>
      </vt:variant>
      <vt:variant>
        <vt:i4>0</vt:i4>
      </vt:variant>
      <vt:variant>
        <vt:i4>5</vt:i4>
      </vt:variant>
      <vt:variant>
        <vt:lpwstr>https://el.wikipedia.org/wiki/%CE%A7%CE%B5%CE%B9%CF%81%CE%BF%CF%83%CF%86%CE%B1%CE%AF%CF%81%CE%B9%CF%83%CE%B7_%CF%83%CF%84%CE%BF%CF%85%CF%82_%CE%9F%CE%BB%CF%85%CE%BC%CF%80%CE%B9%CE%B1%CE%BA%CE%BF%CF%8D%CF%82_%CE%91%CE%B3%CF%8E%CE%BD%CE%B5%CF%82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staboulou</cp:lastModifiedBy>
  <cp:revision>14</cp:revision>
  <cp:lastPrinted>2020-05-21T09:38:00Z</cp:lastPrinted>
  <dcterms:created xsi:type="dcterms:W3CDTF">2022-11-15T08:34:00Z</dcterms:created>
  <dcterms:modified xsi:type="dcterms:W3CDTF">2022-11-17T12:30:00Z</dcterms:modified>
</cp:coreProperties>
</file>